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51152" w14:textId="37A1E8EB" w:rsidR="006C1FEF" w:rsidRPr="00E639F1" w:rsidRDefault="006C1FEF" w:rsidP="00F85342">
      <w:pPr>
        <w:pStyle w:val="DFARS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  <w:tab w:val="bar" w:pos="10080"/>
        </w:tabs>
        <w:spacing w:line="240" w:lineRule="auto"/>
        <w:jc w:val="center"/>
        <w:rPr>
          <w:rFonts w:ascii="Arial" w:hAnsi="Arial" w:cs="Arial"/>
          <w:i/>
          <w:szCs w:val="24"/>
        </w:rPr>
      </w:pPr>
      <w:bookmarkStart w:id="0" w:name="BM204_72"/>
      <w:r w:rsidRPr="00E639F1">
        <w:rPr>
          <w:rFonts w:ascii="Arial" w:hAnsi="Arial" w:cs="Arial"/>
          <w:i/>
          <w:szCs w:val="24"/>
        </w:rPr>
        <w:t>(</w:t>
      </w:r>
      <w:r w:rsidR="00940402" w:rsidRPr="009037B9">
        <w:rPr>
          <w:rFonts w:ascii="Arial" w:hAnsi="Arial" w:cs="Arial"/>
          <w:i/>
          <w:szCs w:val="24"/>
        </w:rPr>
        <w:t>Revised</w:t>
      </w:r>
      <w:r w:rsidR="00EC5D75">
        <w:rPr>
          <w:rFonts w:ascii="Arial" w:hAnsi="Arial" w:cs="Arial"/>
          <w:i/>
          <w:szCs w:val="24"/>
        </w:rPr>
        <w:t xml:space="preserve"> </w:t>
      </w:r>
      <w:r w:rsidR="00F85342">
        <w:rPr>
          <w:rFonts w:ascii="Arial" w:hAnsi="Arial" w:cs="Arial"/>
          <w:i/>
          <w:szCs w:val="24"/>
        </w:rPr>
        <w:t>October 31</w:t>
      </w:r>
      <w:r w:rsidR="00EF50A0">
        <w:rPr>
          <w:rFonts w:ascii="Arial" w:hAnsi="Arial" w:cs="Arial"/>
          <w:i/>
          <w:szCs w:val="24"/>
        </w:rPr>
        <w:t>, 2018</w:t>
      </w:r>
      <w:r w:rsidRPr="00E639F1">
        <w:rPr>
          <w:rFonts w:ascii="Arial" w:hAnsi="Arial" w:cs="Arial"/>
          <w:i/>
          <w:szCs w:val="24"/>
        </w:rPr>
        <w:t>)</w:t>
      </w:r>
    </w:p>
    <w:p w14:paraId="2E865EF1" w14:textId="77777777" w:rsidR="006C1FEF" w:rsidRPr="00E639F1" w:rsidRDefault="006C1FEF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b/>
          <w:szCs w:val="24"/>
        </w:rPr>
      </w:pPr>
    </w:p>
    <w:bookmarkEnd w:id="0"/>
    <w:p w14:paraId="73F50975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rPr>
          <w:rFonts w:ascii="Arial" w:hAnsi="Arial" w:cs="Arial"/>
          <w:b/>
          <w:szCs w:val="24"/>
        </w:rPr>
      </w:pPr>
      <w:r w:rsidRPr="000F4D8C">
        <w:rPr>
          <w:rFonts w:ascii="Arial" w:hAnsi="Arial" w:cs="Arial"/>
          <w:b/>
          <w:szCs w:val="24"/>
        </w:rPr>
        <w:t>PGI 202.1</w:t>
      </w:r>
      <w:r w:rsidR="00A81149">
        <w:rPr>
          <w:rFonts w:ascii="Arial" w:hAnsi="Arial" w:cs="Arial"/>
          <w:b/>
          <w:szCs w:val="24"/>
        </w:rPr>
        <w:t>—</w:t>
      </w:r>
      <w:r w:rsidRPr="000F4D8C">
        <w:rPr>
          <w:rFonts w:ascii="Arial" w:hAnsi="Arial" w:cs="Arial"/>
          <w:b/>
          <w:szCs w:val="24"/>
        </w:rPr>
        <w:t>DEFINITIONS</w:t>
      </w:r>
    </w:p>
    <w:p w14:paraId="1A78B967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rPr>
          <w:rFonts w:ascii="Arial" w:hAnsi="Arial" w:cs="Arial"/>
          <w:b/>
          <w:szCs w:val="24"/>
        </w:rPr>
      </w:pPr>
    </w:p>
    <w:p w14:paraId="246D6D7A" w14:textId="77777777" w:rsidR="000F4D8C" w:rsidRPr="000F4D8C" w:rsidRDefault="00F34482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PGI </w:t>
      </w:r>
      <w:proofErr w:type="gramStart"/>
      <w:r>
        <w:rPr>
          <w:rFonts w:ascii="Arial" w:hAnsi="Arial" w:cs="Arial"/>
          <w:b/>
          <w:szCs w:val="24"/>
        </w:rPr>
        <w:t>202.101  Definitions</w:t>
      </w:r>
      <w:proofErr w:type="gramEnd"/>
      <w:r>
        <w:rPr>
          <w:rFonts w:ascii="Arial" w:hAnsi="Arial" w:cs="Arial"/>
          <w:b/>
          <w:szCs w:val="24"/>
        </w:rPr>
        <w:t>.</w:t>
      </w:r>
    </w:p>
    <w:p w14:paraId="150D989F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rPr>
          <w:rFonts w:ascii="Arial" w:hAnsi="Arial" w:cs="Arial"/>
          <w:b/>
          <w:szCs w:val="24"/>
        </w:rPr>
      </w:pPr>
    </w:p>
    <w:p w14:paraId="45A4C130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>DoD contracting activities are—</w:t>
      </w:r>
    </w:p>
    <w:p w14:paraId="5C941578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rPr>
          <w:rFonts w:ascii="Arial" w:hAnsi="Arial" w:cs="Arial"/>
          <w:szCs w:val="24"/>
        </w:rPr>
      </w:pPr>
    </w:p>
    <w:p w14:paraId="38087DED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  <w:u w:val="single"/>
        </w:rPr>
      </w:pPr>
      <w:r w:rsidRPr="000F4D8C">
        <w:rPr>
          <w:rFonts w:ascii="Arial" w:hAnsi="Arial" w:cs="Arial"/>
          <w:szCs w:val="24"/>
        </w:rPr>
        <w:tab/>
        <w:t>(1)</w:t>
      </w:r>
      <w:r w:rsidR="00A81149">
        <w:rPr>
          <w:rFonts w:ascii="Arial" w:hAnsi="Arial" w:cs="Arial"/>
          <w:szCs w:val="24"/>
        </w:rPr>
        <w:t xml:space="preserve">  </w:t>
      </w:r>
      <w:r w:rsidRPr="000F4D8C">
        <w:rPr>
          <w:rFonts w:ascii="Arial" w:hAnsi="Arial" w:cs="Arial"/>
          <w:szCs w:val="24"/>
          <w:u w:val="single"/>
        </w:rPr>
        <w:t>Department of Defense</w:t>
      </w:r>
      <w:r w:rsidRPr="000F4D8C">
        <w:rPr>
          <w:rFonts w:ascii="Arial" w:hAnsi="Arial" w:cs="Arial"/>
          <w:szCs w:val="24"/>
        </w:rPr>
        <w:t>.</w:t>
      </w:r>
    </w:p>
    <w:p w14:paraId="38D3C510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Department of Defense Education Activity</w:t>
      </w:r>
    </w:p>
    <w:p w14:paraId="2F3BDA18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Joint Improvised Explosive Device Defeat Organization</w:t>
      </w:r>
    </w:p>
    <w:p w14:paraId="262A980C" w14:textId="77777777" w:rsid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Washington Headquarters Services, Acquisition Directorate</w:t>
      </w:r>
      <w:r w:rsidR="0093488B">
        <w:rPr>
          <w:rFonts w:ascii="Arial" w:hAnsi="Arial" w:cs="Arial"/>
          <w:szCs w:val="24"/>
        </w:rPr>
        <w:t xml:space="preserve"> </w:t>
      </w:r>
    </w:p>
    <w:p w14:paraId="4B17C938" w14:textId="77777777" w:rsidR="00C26CED" w:rsidRDefault="001E22BE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ind w:left="144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Inspector General of the Department of Defense (limited contracting authority</w:t>
      </w:r>
    </w:p>
    <w:p w14:paraId="6A8F4068" w14:textId="77777777" w:rsidR="001E22BE" w:rsidRPr="000F4D8C" w:rsidRDefault="00C26CED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ind w:left="144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  <w:r w:rsidR="001E22BE">
        <w:rPr>
          <w:rFonts w:ascii="Arial" w:hAnsi="Arial" w:cs="Arial"/>
          <w:szCs w:val="24"/>
        </w:rPr>
        <w:t xml:space="preserve"> for use of the Governmentwide commercial purchase card)</w:t>
      </w:r>
    </w:p>
    <w:p w14:paraId="14A6D889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</w:p>
    <w:p w14:paraId="5FCDB1D2" w14:textId="77777777" w:rsidR="000F4D8C" w:rsidRPr="00A81149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  <w:t>(2)</w:t>
      </w:r>
      <w:r w:rsidR="00A81149">
        <w:rPr>
          <w:rFonts w:ascii="Arial" w:hAnsi="Arial" w:cs="Arial"/>
          <w:szCs w:val="24"/>
        </w:rPr>
        <w:t xml:space="preserve">  </w:t>
      </w:r>
      <w:r w:rsidRPr="005F6E8B">
        <w:rPr>
          <w:rFonts w:ascii="Arial" w:hAnsi="Arial" w:cs="Arial"/>
          <w:szCs w:val="24"/>
          <w:u w:val="single"/>
        </w:rPr>
        <w:t>Department of the Air Force</w:t>
      </w:r>
      <w:r w:rsidRPr="000F4D8C">
        <w:rPr>
          <w:rFonts w:ascii="Arial" w:hAnsi="Arial" w:cs="Arial"/>
          <w:szCs w:val="24"/>
        </w:rPr>
        <w:t>.</w:t>
      </w:r>
    </w:p>
    <w:p w14:paraId="712BAC03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Office of the Assistant Secretary of the Air Force (Acquisition)</w:t>
      </w:r>
    </w:p>
    <w:p w14:paraId="3372F06B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Office of the Deputy Assistant Secretary (Contracting)</w:t>
      </w:r>
    </w:p>
    <w:p w14:paraId="5B7E0020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Air Force Materiel Command</w:t>
      </w:r>
    </w:p>
    <w:p w14:paraId="0BD7C1DE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Air Force Space Command</w:t>
      </w:r>
    </w:p>
    <w:p w14:paraId="6F3506E3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Air Combat Command</w:t>
      </w:r>
    </w:p>
    <w:p w14:paraId="605616DE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Air Mobility Command</w:t>
      </w:r>
    </w:p>
    <w:p w14:paraId="61B82BC5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Air Education and Training Command</w:t>
      </w:r>
    </w:p>
    <w:p w14:paraId="71741EB2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Pacific Air Forces</w:t>
      </w:r>
    </w:p>
    <w:p w14:paraId="0ECA95B8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United States Air Forces in Europe</w:t>
      </w:r>
    </w:p>
    <w:p w14:paraId="0CDE5B7C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Air Force Special Operations Command</w:t>
      </w:r>
    </w:p>
    <w:p w14:paraId="49685AE5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Air Force Reserve Command</w:t>
      </w:r>
    </w:p>
    <w:p w14:paraId="4373DB88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Air Force Global Strike Command</w:t>
      </w:r>
    </w:p>
    <w:p w14:paraId="4EB9D02A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Air Force Life Cycle Management Center</w:t>
      </w:r>
    </w:p>
    <w:p w14:paraId="4973BA57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Air Force District of Washington</w:t>
      </w:r>
    </w:p>
    <w:p w14:paraId="77C088B3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United States Air Force Academy</w:t>
      </w:r>
    </w:p>
    <w:p w14:paraId="304926DA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Air Force Operational Test and Evaluation Center</w:t>
      </w:r>
    </w:p>
    <w:p w14:paraId="01643B5C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Space and Missile Systems Center</w:t>
      </w:r>
    </w:p>
    <w:p w14:paraId="7D45FACE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</w:p>
    <w:p w14:paraId="00B3AE7F" w14:textId="77777777" w:rsidR="007B39D0" w:rsidRPr="007B39D0" w:rsidRDefault="007B39D0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  <w:u w:val="single"/>
        </w:rPr>
      </w:pPr>
      <w:r w:rsidRPr="007B39D0">
        <w:rPr>
          <w:rFonts w:ascii="Arial" w:hAnsi="Arial" w:cs="Arial"/>
          <w:szCs w:val="24"/>
        </w:rPr>
        <w:tab/>
        <w:t xml:space="preserve">(3)  </w:t>
      </w:r>
      <w:r w:rsidRPr="007B39D0">
        <w:rPr>
          <w:rFonts w:ascii="Arial" w:hAnsi="Arial" w:cs="Arial"/>
          <w:szCs w:val="24"/>
          <w:u w:val="single"/>
        </w:rPr>
        <w:t>Department of the Army</w:t>
      </w:r>
      <w:r w:rsidRPr="007B39D0">
        <w:rPr>
          <w:rFonts w:ascii="Arial" w:hAnsi="Arial" w:cs="Arial"/>
          <w:szCs w:val="24"/>
        </w:rPr>
        <w:t>.</w:t>
      </w:r>
    </w:p>
    <w:p w14:paraId="0839EE52" w14:textId="77777777" w:rsidR="00687DFB" w:rsidRPr="00687DFB" w:rsidRDefault="00687DFB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687DFB">
        <w:rPr>
          <w:rFonts w:ascii="Arial" w:hAnsi="Arial" w:cs="Arial"/>
          <w:szCs w:val="24"/>
        </w:rPr>
        <w:t>Deputy Assistant Secretary of the Army (Procurement)</w:t>
      </w:r>
    </w:p>
    <w:p w14:paraId="31786B66" w14:textId="77777777" w:rsidR="00687DFB" w:rsidRPr="00687DFB" w:rsidRDefault="00687DFB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687DFB">
        <w:rPr>
          <w:rFonts w:ascii="Arial" w:hAnsi="Arial" w:cs="Arial"/>
          <w:szCs w:val="24"/>
        </w:rPr>
        <w:t>Headquarters, U.S. Army Materiel Command</w:t>
      </w:r>
    </w:p>
    <w:p w14:paraId="73BD0274" w14:textId="77777777" w:rsidR="00687DFB" w:rsidRPr="00687DFB" w:rsidRDefault="00687DFB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687DFB">
        <w:rPr>
          <w:rFonts w:ascii="Arial" w:hAnsi="Arial" w:cs="Arial"/>
          <w:szCs w:val="24"/>
        </w:rPr>
        <w:t>Headquarters, U.S. Army Medical Command</w:t>
      </w:r>
    </w:p>
    <w:p w14:paraId="35140EE5" w14:textId="59715D54" w:rsidR="00687DFB" w:rsidRDefault="00687DFB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687DFB">
        <w:rPr>
          <w:rFonts w:ascii="Arial" w:hAnsi="Arial" w:cs="Arial"/>
          <w:szCs w:val="24"/>
        </w:rPr>
        <w:t>National Guard Bureau</w:t>
      </w:r>
    </w:p>
    <w:p w14:paraId="6D16572C" w14:textId="1D6C4CE2" w:rsidR="00F85342" w:rsidRPr="00687DFB" w:rsidRDefault="00F85342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  <w:tab w:val="bar" w:pos="10080"/>
        </w:tabs>
        <w:spacing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Rapid Capabilities</w:t>
      </w:r>
      <w:bookmarkStart w:id="1" w:name="_GoBack"/>
      <w:bookmarkEnd w:id="1"/>
    </w:p>
    <w:p w14:paraId="5D8C34E4" w14:textId="77777777" w:rsidR="00687DFB" w:rsidRPr="00687DFB" w:rsidRDefault="00687DFB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687DFB">
        <w:rPr>
          <w:rFonts w:ascii="Arial" w:hAnsi="Arial" w:cs="Arial"/>
          <w:szCs w:val="24"/>
        </w:rPr>
        <w:t>U.S. Army Corps of Engineers</w:t>
      </w:r>
    </w:p>
    <w:p w14:paraId="66D5F687" w14:textId="77777777" w:rsid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</w:p>
    <w:p w14:paraId="395F81DE" w14:textId="77777777" w:rsidR="001A2743" w:rsidRDefault="001A2743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</w:p>
    <w:p w14:paraId="2005FFE9" w14:textId="77777777" w:rsidR="001A2743" w:rsidRDefault="001A2743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</w:p>
    <w:p w14:paraId="21375474" w14:textId="77777777" w:rsidR="00EF50A0" w:rsidRDefault="00EF50A0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</w:p>
    <w:p w14:paraId="62AFB291" w14:textId="77777777" w:rsidR="001A2743" w:rsidRPr="000F4D8C" w:rsidRDefault="001A2743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</w:p>
    <w:p w14:paraId="09624902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  <w:u w:val="single"/>
        </w:rPr>
      </w:pPr>
      <w:r w:rsidRPr="000F4D8C">
        <w:rPr>
          <w:rFonts w:ascii="Arial" w:hAnsi="Arial" w:cs="Arial"/>
          <w:szCs w:val="24"/>
        </w:rPr>
        <w:tab/>
        <w:t>(4)</w:t>
      </w:r>
      <w:r w:rsidR="00A81149">
        <w:rPr>
          <w:rFonts w:ascii="Arial" w:hAnsi="Arial" w:cs="Arial"/>
          <w:szCs w:val="24"/>
        </w:rPr>
        <w:t xml:space="preserve">  </w:t>
      </w:r>
      <w:r w:rsidRPr="000F4D8C">
        <w:rPr>
          <w:rFonts w:ascii="Arial" w:hAnsi="Arial" w:cs="Arial"/>
          <w:szCs w:val="24"/>
          <w:u w:val="single"/>
        </w:rPr>
        <w:t>Department of the Navy</w:t>
      </w:r>
      <w:r w:rsidRPr="000F4D8C">
        <w:rPr>
          <w:rFonts w:ascii="Arial" w:hAnsi="Arial" w:cs="Arial"/>
          <w:szCs w:val="24"/>
        </w:rPr>
        <w:t>.</w:t>
      </w:r>
    </w:p>
    <w:p w14:paraId="1A978D86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 xml:space="preserve">Deputy Assistant Secretary of the Navy (Acquisition </w:t>
      </w:r>
      <w:r w:rsidR="00DD0634">
        <w:rPr>
          <w:rFonts w:ascii="Arial" w:hAnsi="Arial" w:cs="Arial"/>
          <w:szCs w:val="24"/>
        </w:rPr>
        <w:t>and</w:t>
      </w:r>
      <w:r w:rsidRPr="000F4D8C">
        <w:rPr>
          <w:rFonts w:ascii="Arial" w:hAnsi="Arial" w:cs="Arial"/>
          <w:szCs w:val="24"/>
        </w:rPr>
        <w:t xml:space="preserve"> Procurement)</w:t>
      </w:r>
    </w:p>
    <w:p w14:paraId="431CFF35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Marine Corps Systems Command</w:t>
      </w:r>
    </w:p>
    <w:p w14:paraId="4A777091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Military Sealift Command</w:t>
      </w:r>
    </w:p>
    <w:p w14:paraId="63263C1F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Installations and Logistics, Headquarters, U.S. Marine Corps</w:t>
      </w:r>
    </w:p>
    <w:p w14:paraId="4CDD5C1C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Naval Air Systems Command</w:t>
      </w:r>
    </w:p>
    <w:p w14:paraId="632378C2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Naval Facilities Engineering Command</w:t>
      </w:r>
    </w:p>
    <w:p w14:paraId="62DC9B77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Naval Sea Systems Command</w:t>
      </w:r>
    </w:p>
    <w:p w14:paraId="44452123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Naval Supply Systems Command</w:t>
      </w:r>
    </w:p>
    <w:p w14:paraId="2B150DB0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Office of Naval Research</w:t>
      </w:r>
    </w:p>
    <w:p w14:paraId="61BAE7D6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Space and Naval Warfare Systems Command</w:t>
      </w:r>
    </w:p>
    <w:p w14:paraId="5A5CE0D8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 xml:space="preserve">Strategic Systems Programs </w:t>
      </w:r>
    </w:p>
    <w:p w14:paraId="382AB215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</w:p>
    <w:p w14:paraId="58FEB3E2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  <w:u w:val="single"/>
        </w:rPr>
      </w:pPr>
      <w:r w:rsidRPr="000F4D8C">
        <w:rPr>
          <w:rFonts w:ascii="Arial" w:hAnsi="Arial" w:cs="Arial"/>
          <w:szCs w:val="24"/>
        </w:rPr>
        <w:tab/>
        <w:t>(5)</w:t>
      </w:r>
      <w:r w:rsidR="00EF034B">
        <w:rPr>
          <w:rFonts w:ascii="Arial" w:hAnsi="Arial" w:cs="Arial"/>
          <w:szCs w:val="24"/>
        </w:rPr>
        <w:t xml:space="preserve">  </w:t>
      </w:r>
      <w:r w:rsidRPr="000F4D8C">
        <w:rPr>
          <w:rFonts w:ascii="Arial" w:hAnsi="Arial" w:cs="Arial"/>
          <w:szCs w:val="24"/>
          <w:u w:val="single"/>
        </w:rPr>
        <w:t>Defense Advanced Research Projects Agency</w:t>
      </w:r>
      <w:r w:rsidRPr="000F4D8C">
        <w:rPr>
          <w:rFonts w:ascii="Arial" w:hAnsi="Arial" w:cs="Arial"/>
          <w:szCs w:val="24"/>
        </w:rPr>
        <w:t>.</w:t>
      </w:r>
    </w:p>
    <w:p w14:paraId="3E47C04A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Office of the Deputy Director, Management</w:t>
      </w:r>
    </w:p>
    <w:p w14:paraId="61A8B2E5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</w:p>
    <w:p w14:paraId="1FE3D721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  <w:u w:val="single"/>
        </w:rPr>
      </w:pPr>
      <w:r w:rsidRPr="000F4D8C">
        <w:rPr>
          <w:rFonts w:ascii="Arial" w:hAnsi="Arial" w:cs="Arial"/>
          <w:szCs w:val="24"/>
        </w:rPr>
        <w:tab/>
        <w:t>(6)</w:t>
      </w:r>
      <w:r w:rsidR="00EF034B">
        <w:rPr>
          <w:rFonts w:ascii="Arial" w:hAnsi="Arial" w:cs="Arial"/>
          <w:szCs w:val="24"/>
        </w:rPr>
        <w:t xml:space="preserve">  </w:t>
      </w:r>
      <w:r w:rsidRPr="000F4D8C">
        <w:rPr>
          <w:rFonts w:ascii="Arial" w:hAnsi="Arial" w:cs="Arial"/>
          <w:szCs w:val="24"/>
          <w:u w:val="single"/>
        </w:rPr>
        <w:t>Defense Commissary Agency</w:t>
      </w:r>
      <w:r w:rsidRPr="000F4D8C">
        <w:rPr>
          <w:rFonts w:ascii="Arial" w:hAnsi="Arial" w:cs="Arial"/>
          <w:szCs w:val="24"/>
        </w:rPr>
        <w:t>.</w:t>
      </w:r>
    </w:p>
    <w:p w14:paraId="02C0E1F6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Directorate of Contracting</w:t>
      </w:r>
    </w:p>
    <w:p w14:paraId="3CA94D18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</w:p>
    <w:p w14:paraId="45FF6A70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  <w:t>(7)</w:t>
      </w:r>
      <w:r w:rsidR="00EF034B">
        <w:rPr>
          <w:rFonts w:ascii="Arial" w:hAnsi="Arial" w:cs="Arial"/>
          <w:szCs w:val="24"/>
        </w:rPr>
        <w:t xml:space="preserve">  </w:t>
      </w:r>
      <w:r w:rsidRPr="000F4D8C">
        <w:rPr>
          <w:rFonts w:ascii="Arial" w:hAnsi="Arial" w:cs="Arial"/>
          <w:szCs w:val="24"/>
          <w:u w:val="single"/>
        </w:rPr>
        <w:t>Defense Contract Management Agency.</w:t>
      </w:r>
    </w:p>
    <w:p w14:paraId="72A31790" w14:textId="77777777" w:rsidR="00C26CED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 xml:space="preserve">Office of the Executive Director, Contracts, Defense Contract Management </w:t>
      </w:r>
    </w:p>
    <w:p w14:paraId="75CBD716" w14:textId="77777777" w:rsidR="000F4D8C" w:rsidRPr="000F4D8C" w:rsidRDefault="00C26CED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 xml:space="preserve">     </w:t>
      </w:r>
      <w:r w:rsidR="000F4D8C" w:rsidRPr="000F4D8C">
        <w:rPr>
          <w:rFonts w:ascii="Arial" w:hAnsi="Arial" w:cs="Arial"/>
          <w:szCs w:val="24"/>
        </w:rPr>
        <w:t>Agency</w:t>
      </w:r>
    </w:p>
    <w:p w14:paraId="280756DD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</w:p>
    <w:p w14:paraId="3C9C171B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  <w:t>(8)</w:t>
      </w:r>
      <w:r w:rsidR="00EF034B">
        <w:rPr>
          <w:rFonts w:ascii="Arial" w:hAnsi="Arial" w:cs="Arial"/>
          <w:szCs w:val="24"/>
        </w:rPr>
        <w:t xml:space="preserve">  </w:t>
      </w:r>
      <w:r w:rsidRPr="000F4D8C">
        <w:rPr>
          <w:rFonts w:ascii="Arial" w:hAnsi="Arial" w:cs="Arial"/>
          <w:szCs w:val="24"/>
          <w:u w:val="single"/>
        </w:rPr>
        <w:t>Defense Finance and Accounting Service</w:t>
      </w:r>
      <w:r w:rsidRPr="000F4D8C">
        <w:rPr>
          <w:rFonts w:ascii="Arial" w:hAnsi="Arial" w:cs="Arial"/>
          <w:szCs w:val="24"/>
        </w:rPr>
        <w:t>.</w:t>
      </w:r>
    </w:p>
    <w:p w14:paraId="4B2F30D6" w14:textId="77777777" w:rsidR="00A612FF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External Services, Defense Finance and Accounting Service</w:t>
      </w:r>
    </w:p>
    <w:p w14:paraId="6C716D43" w14:textId="77777777" w:rsidR="00A612FF" w:rsidRDefault="00A612FF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</w:p>
    <w:p w14:paraId="56799647" w14:textId="77777777" w:rsidR="001A2743" w:rsidRPr="001A2743" w:rsidRDefault="001A2743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ind w:firstLine="720"/>
        <w:rPr>
          <w:rFonts w:ascii="Arial" w:hAnsi="Arial" w:cs="Arial"/>
          <w:szCs w:val="24"/>
        </w:rPr>
      </w:pPr>
      <w:r w:rsidRPr="001A2743">
        <w:rPr>
          <w:rFonts w:ascii="Arial" w:hAnsi="Arial" w:cs="Arial"/>
          <w:szCs w:val="24"/>
        </w:rPr>
        <w:t xml:space="preserve">(9)  </w:t>
      </w:r>
      <w:r w:rsidRPr="001A2743">
        <w:rPr>
          <w:rFonts w:ascii="Arial" w:hAnsi="Arial" w:cs="Arial"/>
          <w:szCs w:val="24"/>
          <w:u w:val="single"/>
        </w:rPr>
        <w:t>Defense Health Agency</w:t>
      </w:r>
      <w:r w:rsidRPr="001A2743">
        <w:rPr>
          <w:rFonts w:ascii="Arial" w:hAnsi="Arial" w:cs="Arial"/>
          <w:szCs w:val="24"/>
        </w:rPr>
        <w:t>.</w:t>
      </w:r>
    </w:p>
    <w:p w14:paraId="11871436" w14:textId="77777777" w:rsidR="001A2743" w:rsidRPr="001A2743" w:rsidRDefault="001A2743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1A2743">
        <w:rPr>
          <w:rFonts w:ascii="Arial" w:hAnsi="Arial" w:cs="Arial"/>
          <w:szCs w:val="24"/>
        </w:rPr>
        <w:tab/>
      </w:r>
      <w:r w:rsidRPr="001A2743">
        <w:rPr>
          <w:rFonts w:ascii="Arial" w:hAnsi="Arial" w:cs="Arial"/>
          <w:szCs w:val="24"/>
        </w:rPr>
        <w:tab/>
        <w:t>Directorate of Procurement</w:t>
      </w:r>
    </w:p>
    <w:p w14:paraId="061F1D1C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</w:p>
    <w:p w14:paraId="72AC6534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  <w:t>(</w:t>
      </w:r>
      <w:r w:rsidR="001A2743">
        <w:rPr>
          <w:rFonts w:ascii="Arial" w:hAnsi="Arial" w:cs="Arial"/>
          <w:szCs w:val="24"/>
        </w:rPr>
        <w:t>10</w:t>
      </w:r>
      <w:r w:rsidRPr="000F4D8C">
        <w:rPr>
          <w:rFonts w:ascii="Arial" w:hAnsi="Arial" w:cs="Arial"/>
          <w:szCs w:val="24"/>
        </w:rPr>
        <w:t>)</w:t>
      </w:r>
      <w:r w:rsidR="00EF034B">
        <w:rPr>
          <w:rFonts w:ascii="Arial" w:hAnsi="Arial" w:cs="Arial"/>
          <w:szCs w:val="24"/>
        </w:rPr>
        <w:t xml:space="preserve">  </w:t>
      </w:r>
      <w:r w:rsidRPr="000F4D8C">
        <w:rPr>
          <w:rFonts w:ascii="Arial" w:hAnsi="Arial" w:cs="Arial"/>
          <w:szCs w:val="24"/>
          <w:u w:val="single"/>
        </w:rPr>
        <w:t>Defense Information Systems Agency</w:t>
      </w:r>
      <w:r w:rsidRPr="000F4D8C">
        <w:rPr>
          <w:rFonts w:ascii="Arial" w:hAnsi="Arial" w:cs="Arial"/>
          <w:szCs w:val="24"/>
        </w:rPr>
        <w:t>.</w:t>
      </w:r>
    </w:p>
    <w:p w14:paraId="5AB37845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Defense Information Technology Contracting Organization</w:t>
      </w:r>
    </w:p>
    <w:p w14:paraId="3219DCFD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</w:p>
    <w:p w14:paraId="253F9B4C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  <w:u w:val="single"/>
        </w:rPr>
      </w:pPr>
      <w:r w:rsidRPr="000F4D8C">
        <w:rPr>
          <w:rFonts w:ascii="Arial" w:hAnsi="Arial" w:cs="Arial"/>
          <w:szCs w:val="24"/>
        </w:rPr>
        <w:tab/>
        <w:t>(1</w:t>
      </w:r>
      <w:r w:rsidR="001A2743">
        <w:rPr>
          <w:rFonts w:ascii="Arial" w:hAnsi="Arial" w:cs="Arial"/>
          <w:szCs w:val="24"/>
        </w:rPr>
        <w:t>1</w:t>
      </w:r>
      <w:r w:rsidRPr="000F4D8C">
        <w:rPr>
          <w:rFonts w:ascii="Arial" w:hAnsi="Arial" w:cs="Arial"/>
          <w:szCs w:val="24"/>
        </w:rPr>
        <w:t>)</w:t>
      </w:r>
      <w:r w:rsidR="00EF034B">
        <w:rPr>
          <w:rFonts w:ascii="Arial" w:hAnsi="Arial" w:cs="Arial"/>
          <w:szCs w:val="24"/>
        </w:rPr>
        <w:t xml:space="preserve">  </w:t>
      </w:r>
      <w:r w:rsidRPr="000F4D8C">
        <w:rPr>
          <w:rFonts w:ascii="Arial" w:hAnsi="Arial" w:cs="Arial"/>
          <w:szCs w:val="24"/>
          <w:u w:val="single"/>
        </w:rPr>
        <w:t>Defense Intelligence Agency</w:t>
      </w:r>
      <w:r w:rsidRPr="000F4D8C">
        <w:rPr>
          <w:rFonts w:ascii="Arial" w:hAnsi="Arial" w:cs="Arial"/>
          <w:szCs w:val="24"/>
        </w:rPr>
        <w:t>.</w:t>
      </w:r>
    </w:p>
    <w:p w14:paraId="14356DBB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Office of Procurement</w:t>
      </w:r>
    </w:p>
    <w:p w14:paraId="60BF5E79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</w:p>
    <w:p w14:paraId="289822FF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  <w:u w:val="single"/>
        </w:rPr>
      </w:pPr>
      <w:r w:rsidRPr="000F4D8C">
        <w:rPr>
          <w:rFonts w:ascii="Arial" w:hAnsi="Arial" w:cs="Arial"/>
          <w:szCs w:val="24"/>
        </w:rPr>
        <w:tab/>
        <w:t>(1</w:t>
      </w:r>
      <w:r w:rsidR="001A2743">
        <w:rPr>
          <w:rFonts w:ascii="Arial" w:hAnsi="Arial" w:cs="Arial"/>
          <w:szCs w:val="24"/>
        </w:rPr>
        <w:t>2</w:t>
      </w:r>
      <w:r w:rsidRPr="000F4D8C">
        <w:rPr>
          <w:rFonts w:ascii="Arial" w:hAnsi="Arial" w:cs="Arial"/>
          <w:szCs w:val="24"/>
        </w:rPr>
        <w:t>)</w:t>
      </w:r>
      <w:r w:rsidR="00EF034B">
        <w:rPr>
          <w:rFonts w:ascii="Arial" w:hAnsi="Arial" w:cs="Arial"/>
          <w:szCs w:val="24"/>
        </w:rPr>
        <w:t xml:space="preserve">  </w:t>
      </w:r>
      <w:r w:rsidRPr="000F4D8C">
        <w:rPr>
          <w:rFonts w:ascii="Arial" w:hAnsi="Arial" w:cs="Arial"/>
          <w:szCs w:val="24"/>
          <w:u w:val="single"/>
        </w:rPr>
        <w:t>Defense Logistics Agency</w:t>
      </w:r>
      <w:r w:rsidRPr="000F4D8C">
        <w:rPr>
          <w:rFonts w:ascii="Arial" w:hAnsi="Arial" w:cs="Arial"/>
          <w:szCs w:val="24"/>
        </w:rPr>
        <w:t>.</w:t>
      </w:r>
    </w:p>
    <w:p w14:paraId="6F835EB6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DLA Acquisition (J-7)</w:t>
      </w:r>
    </w:p>
    <w:p w14:paraId="1DD5504C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DLA Aviation</w:t>
      </w:r>
    </w:p>
    <w:p w14:paraId="1B7647E8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DLA Energy</w:t>
      </w:r>
    </w:p>
    <w:p w14:paraId="23B15005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DLA Land and Maritime</w:t>
      </w:r>
    </w:p>
    <w:p w14:paraId="6457A741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DLA Troop Support</w:t>
      </w:r>
    </w:p>
    <w:p w14:paraId="11B867D8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</w:p>
    <w:p w14:paraId="6A748D47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  <w:t>(1</w:t>
      </w:r>
      <w:r w:rsidR="001A2743">
        <w:rPr>
          <w:rFonts w:ascii="Arial" w:hAnsi="Arial" w:cs="Arial"/>
          <w:szCs w:val="24"/>
        </w:rPr>
        <w:t>3</w:t>
      </w:r>
      <w:r w:rsidRPr="000F4D8C">
        <w:rPr>
          <w:rFonts w:ascii="Arial" w:hAnsi="Arial" w:cs="Arial"/>
          <w:szCs w:val="24"/>
        </w:rPr>
        <w:t>)</w:t>
      </w:r>
      <w:r w:rsidR="00EF034B">
        <w:rPr>
          <w:rFonts w:ascii="Arial" w:hAnsi="Arial" w:cs="Arial"/>
          <w:szCs w:val="24"/>
        </w:rPr>
        <w:t xml:space="preserve">  </w:t>
      </w:r>
      <w:r w:rsidRPr="000F4D8C">
        <w:rPr>
          <w:rFonts w:ascii="Arial" w:hAnsi="Arial" w:cs="Arial"/>
          <w:szCs w:val="24"/>
          <w:u w:val="single"/>
        </w:rPr>
        <w:t>Defense Security Cooperation Agency</w:t>
      </w:r>
      <w:r w:rsidRPr="000F4D8C">
        <w:rPr>
          <w:rFonts w:ascii="Arial" w:hAnsi="Arial" w:cs="Arial"/>
          <w:szCs w:val="24"/>
        </w:rPr>
        <w:t>.</w:t>
      </w:r>
    </w:p>
    <w:p w14:paraId="145CC565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lastRenderedPageBreak/>
        <w:tab/>
      </w:r>
      <w:r w:rsidRPr="000F4D8C">
        <w:rPr>
          <w:rFonts w:ascii="Arial" w:hAnsi="Arial" w:cs="Arial"/>
          <w:szCs w:val="24"/>
        </w:rPr>
        <w:tab/>
        <w:t>Contracting Division</w:t>
      </w:r>
    </w:p>
    <w:p w14:paraId="460D7D0C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</w:p>
    <w:p w14:paraId="0E830888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  <w:u w:val="single"/>
        </w:rPr>
      </w:pPr>
      <w:r w:rsidRPr="000F4D8C">
        <w:rPr>
          <w:rFonts w:ascii="Arial" w:hAnsi="Arial" w:cs="Arial"/>
          <w:szCs w:val="24"/>
        </w:rPr>
        <w:tab/>
        <w:t>(1</w:t>
      </w:r>
      <w:r w:rsidR="001A2743">
        <w:rPr>
          <w:rFonts w:ascii="Arial" w:hAnsi="Arial" w:cs="Arial"/>
          <w:szCs w:val="24"/>
        </w:rPr>
        <w:t>4</w:t>
      </w:r>
      <w:r w:rsidRPr="000F4D8C">
        <w:rPr>
          <w:rFonts w:ascii="Arial" w:hAnsi="Arial" w:cs="Arial"/>
          <w:szCs w:val="24"/>
        </w:rPr>
        <w:t>)</w:t>
      </w:r>
      <w:r w:rsidR="00EF034B">
        <w:rPr>
          <w:rFonts w:ascii="Arial" w:hAnsi="Arial" w:cs="Arial"/>
          <w:szCs w:val="24"/>
        </w:rPr>
        <w:t xml:space="preserve">  </w:t>
      </w:r>
      <w:r w:rsidRPr="000F4D8C">
        <w:rPr>
          <w:rFonts w:ascii="Arial" w:hAnsi="Arial" w:cs="Arial"/>
          <w:szCs w:val="24"/>
          <w:u w:val="single"/>
        </w:rPr>
        <w:t>Defense Security Service</w:t>
      </w:r>
      <w:r w:rsidRPr="000F4D8C">
        <w:rPr>
          <w:rFonts w:ascii="Arial" w:hAnsi="Arial" w:cs="Arial"/>
          <w:szCs w:val="24"/>
        </w:rPr>
        <w:t>.</w:t>
      </w:r>
    </w:p>
    <w:p w14:paraId="53EB14B5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 xml:space="preserve">Office of Acquisitions </w:t>
      </w:r>
    </w:p>
    <w:p w14:paraId="7C8652A5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</w:p>
    <w:p w14:paraId="481D7D8D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  <w:t>(1</w:t>
      </w:r>
      <w:r w:rsidR="001A2743">
        <w:rPr>
          <w:rFonts w:ascii="Arial" w:hAnsi="Arial" w:cs="Arial"/>
          <w:szCs w:val="24"/>
        </w:rPr>
        <w:t>5</w:t>
      </w:r>
      <w:r w:rsidRPr="000F4D8C">
        <w:rPr>
          <w:rFonts w:ascii="Arial" w:hAnsi="Arial" w:cs="Arial"/>
          <w:szCs w:val="24"/>
        </w:rPr>
        <w:t>)</w:t>
      </w:r>
      <w:r w:rsidR="00EF034B">
        <w:rPr>
          <w:rFonts w:ascii="Arial" w:hAnsi="Arial" w:cs="Arial"/>
          <w:szCs w:val="24"/>
        </w:rPr>
        <w:t xml:space="preserve">  </w:t>
      </w:r>
      <w:r w:rsidRPr="000F4D8C">
        <w:rPr>
          <w:rFonts w:ascii="Arial" w:hAnsi="Arial" w:cs="Arial"/>
          <w:szCs w:val="24"/>
          <w:u w:val="single"/>
        </w:rPr>
        <w:t>Defense Threat Reduction Agency</w:t>
      </w:r>
      <w:r w:rsidRPr="000F4D8C">
        <w:rPr>
          <w:rFonts w:ascii="Arial" w:hAnsi="Arial" w:cs="Arial"/>
          <w:szCs w:val="24"/>
        </w:rPr>
        <w:t>.</w:t>
      </w:r>
    </w:p>
    <w:p w14:paraId="2E665C92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Acquisition Management Office</w:t>
      </w:r>
    </w:p>
    <w:p w14:paraId="27FA186B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</w:p>
    <w:p w14:paraId="4087905F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  <w:t>(1</w:t>
      </w:r>
      <w:r w:rsidR="001A2743">
        <w:rPr>
          <w:rFonts w:ascii="Arial" w:hAnsi="Arial" w:cs="Arial"/>
          <w:szCs w:val="24"/>
        </w:rPr>
        <w:t>6</w:t>
      </w:r>
      <w:r w:rsidRPr="000F4D8C">
        <w:rPr>
          <w:rFonts w:ascii="Arial" w:hAnsi="Arial" w:cs="Arial"/>
          <w:szCs w:val="24"/>
        </w:rPr>
        <w:t>)</w:t>
      </w:r>
      <w:r w:rsidR="00EF034B">
        <w:rPr>
          <w:rFonts w:ascii="Arial" w:hAnsi="Arial" w:cs="Arial"/>
          <w:szCs w:val="24"/>
        </w:rPr>
        <w:t xml:space="preserve">  </w:t>
      </w:r>
      <w:r w:rsidRPr="000F4D8C">
        <w:rPr>
          <w:rFonts w:ascii="Arial" w:hAnsi="Arial" w:cs="Arial"/>
          <w:szCs w:val="24"/>
          <w:u w:val="single"/>
        </w:rPr>
        <w:t>Missile Defense Agency</w:t>
      </w:r>
      <w:r w:rsidRPr="000F4D8C">
        <w:rPr>
          <w:rFonts w:ascii="Arial" w:hAnsi="Arial" w:cs="Arial"/>
          <w:szCs w:val="24"/>
        </w:rPr>
        <w:t>.</w:t>
      </w:r>
    </w:p>
    <w:p w14:paraId="2BBA5BA3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Headquarters, Missile Defense Agency</w:t>
      </w:r>
    </w:p>
    <w:p w14:paraId="275A4EDD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</w:p>
    <w:p w14:paraId="4E90352C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  <w:u w:val="single"/>
        </w:rPr>
      </w:pPr>
      <w:r w:rsidRPr="000F4D8C">
        <w:rPr>
          <w:rFonts w:ascii="Arial" w:hAnsi="Arial" w:cs="Arial"/>
          <w:szCs w:val="24"/>
        </w:rPr>
        <w:tab/>
        <w:t>(1</w:t>
      </w:r>
      <w:r w:rsidR="001A2743">
        <w:rPr>
          <w:rFonts w:ascii="Arial" w:hAnsi="Arial" w:cs="Arial"/>
          <w:szCs w:val="24"/>
        </w:rPr>
        <w:t>7</w:t>
      </w:r>
      <w:r w:rsidRPr="000F4D8C">
        <w:rPr>
          <w:rFonts w:ascii="Arial" w:hAnsi="Arial" w:cs="Arial"/>
          <w:szCs w:val="24"/>
        </w:rPr>
        <w:t>)</w:t>
      </w:r>
      <w:r w:rsidR="00EF034B">
        <w:rPr>
          <w:rFonts w:ascii="Arial" w:hAnsi="Arial" w:cs="Arial"/>
          <w:szCs w:val="24"/>
        </w:rPr>
        <w:t xml:space="preserve">  </w:t>
      </w:r>
      <w:r w:rsidRPr="000F4D8C">
        <w:rPr>
          <w:rFonts w:ascii="Arial" w:hAnsi="Arial" w:cs="Arial"/>
          <w:szCs w:val="24"/>
          <w:u w:val="single"/>
        </w:rPr>
        <w:t>National Geospatial-Intelligence Agency</w:t>
      </w:r>
      <w:r w:rsidRPr="000F4D8C">
        <w:rPr>
          <w:rFonts w:ascii="Arial" w:hAnsi="Arial" w:cs="Arial"/>
          <w:szCs w:val="24"/>
        </w:rPr>
        <w:t>.</w:t>
      </w:r>
    </w:p>
    <w:p w14:paraId="0D54BE5E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Procurement and Contracting Office</w:t>
      </w:r>
    </w:p>
    <w:p w14:paraId="0717C669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</w:p>
    <w:p w14:paraId="36236EB4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  <w:t>(1</w:t>
      </w:r>
      <w:r w:rsidR="001A2743">
        <w:rPr>
          <w:rFonts w:ascii="Arial" w:hAnsi="Arial" w:cs="Arial"/>
          <w:szCs w:val="24"/>
        </w:rPr>
        <w:t>8</w:t>
      </w:r>
      <w:r w:rsidRPr="000F4D8C">
        <w:rPr>
          <w:rFonts w:ascii="Arial" w:hAnsi="Arial" w:cs="Arial"/>
          <w:szCs w:val="24"/>
        </w:rPr>
        <w:t>)</w:t>
      </w:r>
      <w:r w:rsidR="00EF034B">
        <w:rPr>
          <w:rFonts w:ascii="Arial" w:hAnsi="Arial" w:cs="Arial"/>
          <w:szCs w:val="24"/>
        </w:rPr>
        <w:t xml:space="preserve">  </w:t>
      </w:r>
      <w:r w:rsidRPr="000F4D8C">
        <w:rPr>
          <w:rFonts w:ascii="Arial" w:hAnsi="Arial" w:cs="Arial"/>
          <w:szCs w:val="24"/>
          <w:u w:val="single"/>
        </w:rPr>
        <w:t>National Security Agency</w:t>
      </w:r>
      <w:r w:rsidRPr="000F4D8C">
        <w:rPr>
          <w:rFonts w:ascii="Arial" w:hAnsi="Arial" w:cs="Arial"/>
          <w:szCs w:val="24"/>
        </w:rPr>
        <w:t>.</w:t>
      </w:r>
    </w:p>
    <w:p w14:paraId="085AD0F3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Headquarters, National Security Agency</w:t>
      </w:r>
    </w:p>
    <w:p w14:paraId="1F0EC0CA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</w:p>
    <w:p w14:paraId="1406B5F0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  <w:t>(1</w:t>
      </w:r>
      <w:r w:rsidR="001A2743">
        <w:rPr>
          <w:rFonts w:ascii="Arial" w:hAnsi="Arial" w:cs="Arial"/>
          <w:szCs w:val="24"/>
        </w:rPr>
        <w:t>9</w:t>
      </w:r>
      <w:r w:rsidRPr="000F4D8C">
        <w:rPr>
          <w:rFonts w:ascii="Arial" w:hAnsi="Arial" w:cs="Arial"/>
          <w:szCs w:val="24"/>
        </w:rPr>
        <w:t>)</w:t>
      </w:r>
      <w:r w:rsidR="00EF034B">
        <w:rPr>
          <w:rFonts w:ascii="Arial" w:hAnsi="Arial" w:cs="Arial"/>
          <w:szCs w:val="24"/>
        </w:rPr>
        <w:t xml:space="preserve">  </w:t>
      </w:r>
      <w:r w:rsidRPr="000F4D8C">
        <w:rPr>
          <w:rFonts w:ascii="Arial" w:hAnsi="Arial" w:cs="Arial"/>
          <w:szCs w:val="24"/>
          <w:u w:val="single"/>
        </w:rPr>
        <w:t>United States Special Operations Command</w:t>
      </w:r>
      <w:r w:rsidRPr="000F4D8C">
        <w:rPr>
          <w:rFonts w:ascii="Arial" w:hAnsi="Arial" w:cs="Arial"/>
          <w:szCs w:val="24"/>
        </w:rPr>
        <w:t>.</w:t>
      </w:r>
    </w:p>
    <w:p w14:paraId="607E86A3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Headquarters, United States Special Operations Command</w:t>
      </w:r>
    </w:p>
    <w:p w14:paraId="70FFFBDF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</w:p>
    <w:p w14:paraId="276E7FFE" w14:textId="77777777" w:rsidR="000F4D8C" w:rsidRP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  <w:t>(</w:t>
      </w:r>
      <w:r w:rsidR="001A2743">
        <w:rPr>
          <w:rFonts w:ascii="Arial" w:hAnsi="Arial" w:cs="Arial"/>
          <w:szCs w:val="24"/>
        </w:rPr>
        <w:t>20</w:t>
      </w:r>
      <w:r w:rsidRPr="000F4D8C">
        <w:rPr>
          <w:rFonts w:ascii="Arial" w:hAnsi="Arial" w:cs="Arial"/>
          <w:szCs w:val="24"/>
        </w:rPr>
        <w:t>)</w:t>
      </w:r>
      <w:r w:rsidR="00EF034B">
        <w:rPr>
          <w:rFonts w:ascii="Arial" w:hAnsi="Arial" w:cs="Arial"/>
          <w:szCs w:val="24"/>
        </w:rPr>
        <w:t xml:space="preserve">  </w:t>
      </w:r>
      <w:r w:rsidRPr="000F4D8C">
        <w:rPr>
          <w:rFonts w:ascii="Arial" w:hAnsi="Arial" w:cs="Arial"/>
          <w:szCs w:val="24"/>
          <w:u w:val="single"/>
        </w:rPr>
        <w:t>United States Transportation Command</w:t>
      </w:r>
      <w:r w:rsidRPr="000F4D8C">
        <w:rPr>
          <w:rFonts w:ascii="Arial" w:hAnsi="Arial" w:cs="Arial"/>
          <w:szCs w:val="24"/>
        </w:rPr>
        <w:t>.</w:t>
      </w:r>
    </w:p>
    <w:p w14:paraId="5530EEFE" w14:textId="77777777" w:rsidR="000F4D8C" w:rsidRDefault="000F4D8C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  <w:r w:rsidRPr="000F4D8C">
        <w:rPr>
          <w:rFonts w:ascii="Arial" w:hAnsi="Arial" w:cs="Arial"/>
          <w:szCs w:val="24"/>
        </w:rPr>
        <w:tab/>
      </w:r>
      <w:r w:rsidRPr="000F4D8C">
        <w:rPr>
          <w:rFonts w:ascii="Arial" w:hAnsi="Arial" w:cs="Arial"/>
          <w:szCs w:val="24"/>
        </w:rPr>
        <w:tab/>
        <w:t>Directorate of Acquisition</w:t>
      </w:r>
    </w:p>
    <w:p w14:paraId="514D5732" w14:textId="77777777" w:rsidR="001E22BE" w:rsidRDefault="001E22BE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</w:rPr>
      </w:pPr>
    </w:p>
    <w:p w14:paraId="1F16F999" w14:textId="77777777" w:rsidR="001E22BE" w:rsidRPr="001E22BE" w:rsidRDefault="001E22BE" w:rsidP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  <w:u w:val="single"/>
        </w:rPr>
      </w:pPr>
    </w:p>
    <w:p w14:paraId="49F69E74" w14:textId="77777777" w:rsidR="00F85342" w:rsidRPr="001E22BE" w:rsidRDefault="00F85342">
      <w:pPr>
        <w:pStyle w:val="DFARS"/>
        <w:widowControl w:val="0"/>
        <w:tabs>
          <w:tab w:val="clear" w:pos="360"/>
          <w:tab w:val="clear" w:pos="810"/>
          <w:tab w:val="clear" w:pos="1210"/>
          <w:tab w:val="clear" w:pos="1656"/>
          <w:tab w:val="clear" w:pos="2131"/>
          <w:tab w:val="clear" w:pos="2520"/>
        </w:tabs>
        <w:spacing w:line="240" w:lineRule="auto"/>
        <w:rPr>
          <w:rFonts w:ascii="Arial" w:hAnsi="Arial" w:cs="Arial"/>
          <w:szCs w:val="24"/>
          <w:u w:val="single"/>
        </w:rPr>
      </w:pPr>
    </w:p>
    <w:sectPr w:rsidR="00F85342" w:rsidRPr="001E22BE">
      <w:headerReference w:type="default" r:id="rId6"/>
      <w:footerReference w:type="default" r:id="rId7"/>
      <w:footnotePr>
        <w:numStart w:val="0"/>
      </w:footnotePr>
      <w:pgSz w:w="12240" w:h="15840" w:code="1"/>
      <w:pgMar w:top="720" w:right="1440" w:bottom="720" w:left="1440" w:header="634" w:footer="6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DD11F" w14:textId="77777777" w:rsidR="008E2B9C" w:rsidRDefault="008E2B9C">
      <w:r>
        <w:separator/>
      </w:r>
    </w:p>
  </w:endnote>
  <w:endnote w:type="continuationSeparator" w:id="0">
    <w:p w14:paraId="3634A96F" w14:textId="77777777" w:rsidR="008E2B9C" w:rsidRDefault="008E2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0EE90" w14:textId="77777777" w:rsidR="0050762A" w:rsidRDefault="0050762A">
    <w:pPr>
      <w:pStyle w:val="Footer"/>
      <w:ind w:left="0" w:firstLine="0"/>
      <w:rPr>
        <w:rFonts w:ascii="Century Schoolbook" w:hAnsi="Century Schoolbook"/>
        <w:sz w:val="20"/>
      </w:rPr>
    </w:pPr>
  </w:p>
  <w:p w14:paraId="7B1CDE61" w14:textId="77777777" w:rsidR="0050762A" w:rsidRDefault="0050762A">
    <w:pPr>
      <w:pStyle w:val="Footer"/>
      <w:tabs>
        <w:tab w:val="clear" w:pos="8640"/>
      </w:tabs>
      <w:ind w:left="0" w:firstLine="0"/>
      <w:rPr>
        <w:rFonts w:ascii="Century Schoolbook" w:hAnsi="Century Schoolbook"/>
        <w:b w:val="0"/>
        <w:sz w:val="20"/>
      </w:rPr>
    </w:pPr>
  </w:p>
  <w:p w14:paraId="1D8C27CD" w14:textId="77777777" w:rsidR="0050762A" w:rsidRPr="00BC71C0" w:rsidRDefault="0050762A">
    <w:pPr>
      <w:pStyle w:val="Footer"/>
      <w:pBdr>
        <w:top w:val="single" w:sz="6" w:space="1" w:color="auto"/>
      </w:pBdr>
      <w:tabs>
        <w:tab w:val="clear" w:pos="8640"/>
        <w:tab w:val="right" w:pos="9260"/>
      </w:tabs>
      <w:ind w:left="0" w:firstLine="0"/>
      <w:rPr>
        <w:rFonts w:ascii="Arial" w:hAnsi="Arial" w:cs="Arial"/>
        <w:sz w:val="22"/>
        <w:szCs w:val="22"/>
      </w:rPr>
    </w:pPr>
    <w:r w:rsidRPr="00BC71C0">
      <w:rPr>
        <w:rFonts w:ascii="Arial" w:hAnsi="Arial" w:cs="Arial"/>
        <w:sz w:val="22"/>
        <w:szCs w:val="22"/>
      </w:rPr>
      <w:t>2004 EDITION</w:t>
    </w:r>
    <w:r w:rsidRPr="00BC71C0">
      <w:rPr>
        <w:rFonts w:ascii="Arial" w:hAnsi="Arial" w:cs="Arial"/>
        <w:sz w:val="22"/>
        <w:szCs w:val="22"/>
      </w:rPr>
      <w:tab/>
    </w:r>
    <w:r w:rsidRPr="00BC71C0">
      <w:rPr>
        <w:rFonts w:ascii="Arial" w:hAnsi="Arial" w:cs="Arial"/>
        <w:sz w:val="22"/>
        <w:szCs w:val="22"/>
      </w:rPr>
      <w:tab/>
      <w:t>2</w:t>
    </w:r>
    <w:r>
      <w:rPr>
        <w:rFonts w:ascii="Arial" w:hAnsi="Arial" w:cs="Arial"/>
        <w:sz w:val="22"/>
        <w:szCs w:val="22"/>
      </w:rPr>
      <w:t>02</w:t>
    </w:r>
    <w:r w:rsidRPr="00BC71C0">
      <w:rPr>
        <w:rFonts w:ascii="Arial" w:hAnsi="Arial" w:cs="Arial"/>
        <w:sz w:val="22"/>
        <w:szCs w:val="22"/>
      </w:rPr>
      <w:t>.</w:t>
    </w:r>
    <w:r>
      <w:rPr>
        <w:rFonts w:ascii="Arial" w:hAnsi="Arial" w:cs="Arial"/>
        <w:sz w:val="22"/>
        <w:szCs w:val="22"/>
      </w:rPr>
      <w:t>1-</w:t>
    </w:r>
    <w:r w:rsidRPr="00BC71C0">
      <w:rPr>
        <w:rFonts w:ascii="Arial" w:hAnsi="Arial" w:cs="Arial"/>
        <w:sz w:val="22"/>
        <w:szCs w:val="22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129B40" w14:textId="77777777" w:rsidR="008E2B9C" w:rsidRDefault="008E2B9C">
      <w:r>
        <w:separator/>
      </w:r>
    </w:p>
  </w:footnote>
  <w:footnote w:type="continuationSeparator" w:id="0">
    <w:p w14:paraId="2C7058EC" w14:textId="77777777" w:rsidR="008E2B9C" w:rsidRDefault="008E2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D7E7B" w14:textId="77777777" w:rsidR="0050762A" w:rsidRDefault="0050762A" w:rsidP="003E6AA4">
    <w:pPr>
      <w:pStyle w:val="Header"/>
      <w:tabs>
        <w:tab w:val="clear" w:pos="8640"/>
        <w:tab w:val="left" w:pos="4590"/>
      </w:tabs>
      <w:ind w:left="0" w:firstLine="0"/>
      <w:jc w:val="center"/>
      <w:rPr>
        <w:rFonts w:ascii="Arial" w:hAnsi="Arial" w:cs="Arial"/>
        <w:sz w:val="28"/>
        <w:szCs w:val="28"/>
      </w:rPr>
    </w:pPr>
    <w:r w:rsidRPr="002B1BC7">
      <w:rPr>
        <w:rFonts w:ascii="Arial" w:hAnsi="Arial" w:cs="Arial"/>
        <w:sz w:val="28"/>
        <w:szCs w:val="28"/>
      </w:rPr>
      <w:t>DFARS Procedures, Guidance, and Information</w:t>
    </w:r>
  </w:p>
  <w:p w14:paraId="6C3A1065" w14:textId="77777777" w:rsidR="0050762A" w:rsidRPr="002B1BC7" w:rsidRDefault="0050762A" w:rsidP="003E6AA4">
    <w:pPr>
      <w:pStyle w:val="Header"/>
      <w:tabs>
        <w:tab w:val="clear" w:pos="8640"/>
        <w:tab w:val="left" w:pos="4590"/>
      </w:tabs>
      <w:ind w:left="0" w:firstLine="0"/>
      <w:jc w:val="center"/>
      <w:rPr>
        <w:rFonts w:ascii="Arial" w:hAnsi="Arial" w:cs="Arial"/>
        <w:sz w:val="28"/>
        <w:szCs w:val="28"/>
      </w:rPr>
    </w:pPr>
  </w:p>
  <w:p w14:paraId="0A93D91F" w14:textId="77777777" w:rsidR="0050762A" w:rsidRPr="00BC71C0" w:rsidRDefault="0050762A">
    <w:pPr>
      <w:pStyle w:val="Header"/>
      <w:pBdr>
        <w:bottom w:val="single" w:sz="6" w:space="1" w:color="auto"/>
      </w:pBdr>
      <w:tabs>
        <w:tab w:val="clear" w:pos="8640"/>
        <w:tab w:val="right" w:pos="9260"/>
      </w:tabs>
      <w:spacing w:after="20"/>
      <w:ind w:left="0" w:firstLine="0"/>
      <w:rPr>
        <w:rFonts w:ascii="Arial" w:hAnsi="Arial" w:cs="Arial"/>
        <w:szCs w:val="24"/>
      </w:rPr>
    </w:pPr>
    <w:r w:rsidRPr="00BC71C0">
      <w:rPr>
        <w:rFonts w:ascii="Arial" w:hAnsi="Arial" w:cs="Arial"/>
        <w:szCs w:val="24"/>
      </w:rPr>
      <w:t>P</w:t>
    </w:r>
    <w:r>
      <w:rPr>
        <w:rFonts w:ascii="Arial" w:hAnsi="Arial" w:cs="Arial"/>
        <w:szCs w:val="24"/>
      </w:rPr>
      <w:t>GI</w:t>
    </w:r>
    <w:r w:rsidRPr="00BC71C0">
      <w:rPr>
        <w:rFonts w:ascii="Arial" w:hAnsi="Arial" w:cs="Arial"/>
        <w:szCs w:val="24"/>
      </w:rPr>
      <w:t xml:space="preserve"> 2</w:t>
    </w:r>
    <w:r>
      <w:rPr>
        <w:rFonts w:ascii="Arial" w:hAnsi="Arial" w:cs="Arial"/>
        <w:szCs w:val="24"/>
      </w:rPr>
      <w:t>02</w:t>
    </w:r>
    <w:r w:rsidRPr="00BC71C0">
      <w:rPr>
        <w:rFonts w:ascii="Arial" w:hAnsi="Arial" w:cs="Arial"/>
        <w:szCs w:val="24"/>
      </w:rPr>
      <w:t>—</w:t>
    </w:r>
    <w:r w:rsidR="007527EA">
      <w:rPr>
        <w:rFonts w:ascii="Arial" w:hAnsi="Arial" w:cs="Arial"/>
        <w:szCs w:val="24"/>
      </w:rPr>
      <w:t>DEFINITIONS OF WORDS AND TERMS</w:t>
    </w:r>
  </w:p>
  <w:p w14:paraId="64FD396D" w14:textId="77777777" w:rsidR="0050762A" w:rsidRDefault="0050762A">
    <w:pPr>
      <w:pStyle w:val="Header"/>
      <w:tabs>
        <w:tab w:val="clear" w:pos="8640"/>
        <w:tab w:val="right" w:pos="9260"/>
      </w:tabs>
      <w:spacing w:before="20" w:line="20" w:lineRule="exact"/>
      <w:ind w:left="0" w:firstLine="0"/>
      <w:rPr>
        <w:rFonts w:ascii="Geneva" w:hAnsi="Geneva"/>
        <w:b w:val="0"/>
        <w:position w:val="6"/>
        <w:sz w:val="18"/>
      </w:rPr>
    </w:pPr>
  </w:p>
  <w:p w14:paraId="6190E928" w14:textId="77777777" w:rsidR="0050762A" w:rsidRDefault="0050762A">
    <w:pPr>
      <w:pStyle w:val="Header"/>
      <w:tabs>
        <w:tab w:val="clear" w:pos="8640"/>
        <w:tab w:val="right" w:pos="9260"/>
      </w:tabs>
      <w:ind w:left="0" w:firstLine="0"/>
      <w:rPr>
        <w:rFonts w:ascii="Century Schoolbook" w:hAnsi="Century Schoolbook"/>
        <w:b w:val="0"/>
        <w:sz w:val="20"/>
      </w:rPr>
    </w:pPr>
  </w:p>
  <w:p w14:paraId="0F4D8637" w14:textId="77777777" w:rsidR="0050762A" w:rsidRDefault="0050762A">
    <w:pPr>
      <w:pStyle w:val="Header"/>
      <w:ind w:left="0" w:firstLine="0"/>
      <w:rPr>
        <w:rFonts w:ascii="Century Schoolbook" w:hAnsi="Century Schoolbook"/>
        <w:b w:val="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removePersonalInformation/>
  <w:removeDateAndTime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Start w:val="0"/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E0E"/>
    <w:rsid w:val="00017A82"/>
    <w:rsid w:val="00017E04"/>
    <w:rsid w:val="00024E04"/>
    <w:rsid w:val="000256C0"/>
    <w:rsid w:val="0002702A"/>
    <w:rsid w:val="000276C8"/>
    <w:rsid w:val="000309E3"/>
    <w:rsid w:val="00033A2C"/>
    <w:rsid w:val="00042155"/>
    <w:rsid w:val="00045B17"/>
    <w:rsid w:val="000460A9"/>
    <w:rsid w:val="00052B13"/>
    <w:rsid w:val="0005317A"/>
    <w:rsid w:val="00083275"/>
    <w:rsid w:val="000844B6"/>
    <w:rsid w:val="00085116"/>
    <w:rsid w:val="000A1A68"/>
    <w:rsid w:val="000A20D0"/>
    <w:rsid w:val="000A5578"/>
    <w:rsid w:val="000A7112"/>
    <w:rsid w:val="000C0388"/>
    <w:rsid w:val="000C0FCE"/>
    <w:rsid w:val="000D6B37"/>
    <w:rsid w:val="000E1D98"/>
    <w:rsid w:val="000E3A54"/>
    <w:rsid w:val="000F04FC"/>
    <w:rsid w:val="000F1BA0"/>
    <w:rsid w:val="000F47FE"/>
    <w:rsid w:val="000F4D8C"/>
    <w:rsid w:val="00100395"/>
    <w:rsid w:val="00104FD0"/>
    <w:rsid w:val="001156A1"/>
    <w:rsid w:val="00125B9F"/>
    <w:rsid w:val="00127FFC"/>
    <w:rsid w:val="00137ECD"/>
    <w:rsid w:val="00144285"/>
    <w:rsid w:val="001478C3"/>
    <w:rsid w:val="00150AC1"/>
    <w:rsid w:val="00155513"/>
    <w:rsid w:val="001643A9"/>
    <w:rsid w:val="00164B65"/>
    <w:rsid w:val="001A2743"/>
    <w:rsid w:val="001A307A"/>
    <w:rsid w:val="001A441C"/>
    <w:rsid w:val="001B278F"/>
    <w:rsid w:val="001C13D6"/>
    <w:rsid w:val="001C159A"/>
    <w:rsid w:val="001C72CB"/>
    <w:rsid w:val="001D1958"/>
    <w:rsid w:val="001D3BA9"/>
    <w:rsid w:val="001D59CB"/>
    <w:rsid w:val="001E1D4E"/>
    <w:rsid w:val="001E22BE"/>
    <w:rsid w:val="001E43B5"/>
    <w:rsid w:val="001E49FD"/>
    <w:rsid w:val="002027B8"/>
    <w:rsid w:val="00204EC7"/>
    <w:rsid w:val="00205D9F"/>
    <w:rsid w:val="002339C6"/>
    <w:rsid w:val="002547CE"/>
    <w:rsid w:val="002633BA"/>
    <w:rsid w:val="00275E21"/>
    <w:rsid w:val="0028067E"/>
    <w:rsid w:val="00282A01"/>
    <w:rsid w:val="00292239"/>
    <w:rsid w:val="0029521C"/>
    <w:rsid w:val="002A2EAB"/>
    <w:rsid w:val="002A61CA"/>
    <w:rsid w:val="002B1BC7"/>
    <w:rsid w:val="002B4131"/>
    <w:rsid w:val="002C681C"/>
    <w:rsid w:val="002D2C21"/>
    <w:rsid w:val="002D30F5"/>
    <w:rsid w:val="002E2E74"/>
    <w:rsid w:val="0030241A"/>
    <w:rsid w:val="00304013"/>
    <w:rsid w:val="00306D51"/>
    <w:rsid w:val="003216AB"/>
    <w:rsid w:val="00325827"/>
    <w:rsid w:val="00337B81"/>
    <w:rsid w:val="003463BF"/>
    <w:rsid w:val="003474C0"/>
    <w:rsid w:val="00351281"/>
    <w:rsid w:val="00385FD5"/>
    <w:rsid w:val="00386D5F"/>
    <w:rsid w:val="00394869"/>
    <w:rsid w:val="003A5C09"/>
    <w:rsid w:val="003B4AED"/>
    <w:rsid w:val="003B78DA"/>
    <w:rsid w:val="003C53AA"/>
    <w:rsid w:val="003C7971"/>
    <w:rsid w:val="003D15A0"/>
    <w:rsid w:val="003D3D61"/>
    <w:rsid w:val="003E2205"/>
    <w:rsid w:val="003E62AD"/>
    <w:rsid w:val="003E6AA4"/>
    <w:rsid w:val="003F1C0B"/>
    <w:rsid w:val="00415509"/>
    <w:rsid w:val="0041627E"/>
    <w:rsid w:val="00423FEF"/>
    <w:rsid w:val="004242BD"/>
    <w:rsid w:val="0042603D"/>
    <w:rsid w:val="00432322"/>
    <w:rsid w:val="00442B75"/>
    <w:rsid w:val="00447265"/>
    <w:rsid w:val="00460F4E"/>
    <w:rsid w:val="00471046"/>
    <w:rsid w:val="004710DB"/>
    <w:rsid w:val="004805FF"/>
    <w:rsid w:val="004969B7"/>
    <w:rsid w:val="004A23E5"/>
    <w:rsid w:val="004A7073"/>
    <w:rsid w:val="004A7905"/>
    <w:rsid w:val="004D2A11"/>
    <w:rsid w:val="004E5D2F"/>
    <w:rsid w:val="004E67BD"/>
    <w:rsid w:val="004F0FF5"/>
    <w:rsid w:val="004F1D9F"/>
    <w:rsid w:val="00504D30"/>
    <w:rsid w:val="00504D97"/>
    <w:rsid w:val="005074F8"/>
    <w:rsid w:val="0050762A"/>
    <w:rsid w:val="00514308"/>
    <w:rsid w:val="00517F21"/>
    <w:rsid w:val="00522883"/>
    <w:rsid w:val="00530F2B"/>
    <w:rsid w:val="00543BD5"/>
    <w:rsid w:val="00553485"/>
    <w:rsid w:val="00556F9F"/>
    <w:rsid w:val="005712AE"/>
    <w:rsid w:val="00576A3D"/>
    <w:rsid w:val="00576DE7"/>
    <w:rsid w:val="005771E2"/>
    <w:rsid w:val="005A7672"/>
    <w:rsid w:val="005B0B1E"/>
    <w:rsid w:val="005B5579"/>
    <w:rsid w:val="005B684F"/>
    <w:rsid w:val="005C7DAF"/>
    <w:rsid w:val="005D10DC"/>
    <w:rsid w:val="005D2DE2"/>
    <w:rsid w:val="005D4F27"/>
    <w:rsid w:val="005E7A13"/>
    <w:rsid w:val="005F02E5"/>
    <w:rsid w:val="005F337B"/>
    <w:rsid w:val="005F537E"/>
    <w:rsid w:val="005F6E8B"/>
    <w:rsid w:val="00603298"/>
    <w:rsid w:val="00614152"/>
    <w:rsid w:val="00621EDC"/>
    <w:rsid w:val="00635D3F"/>
    <w:rsid w:val="00642192"/>
    <w:rsid w:val="00653ED7"/>
    <w:rsid w:val="00665D43"/>
    <w:rsid w:val="00677A6A"/>
    <w:rsid w:val="00683483"/>
    <w:rsid w:val="00687DFB"/>
    <w:rsid w:val="006943EA"/>
    <w:rsid w:val="006B74DC"/>
    <w:rsid w:val="006C1FEF"/>
    <w:rsid w:val="006C3BDD"/>
    <w:rsid w:val="006D1413"/>
    <w:rsid w:val="006D6A9A"/>
    <w:rsid w:val="006E0E0E"/>
    <w:rsid w:val="006F1F24"/>
    <w:rsid w:val="006F4306"/>
    <w:rsid w:val="00703AB9"/>
    <w:rsid w:val="00707F48"/>
    <w:rsid w:val="00711BF7"/>
    <w:rsid w:val="00713477"/>
    <w:rsid w:val="00741961"/>
    <w:rsid w:val="00742D4C"/>
    <w:rsid w:val="007527EA"/>
    <w:rsid w:val="00755D0D"/>
    <w:rsid w:val="007600A1"/>
    <w:rsid w:val="0076104E"/>
    <w:rsid w:val="00761A36"/>
    <w:rsid w:val="0078092E"/>
    <w:rsid w:val="007809A9"/>
    <w:rsid w:val="00796AB4"/>
    <w:rsid w:val="007A6FD8"/>
    <w:rsid w:val="007B39D0"/>
    <w:rsid w:val="007C4900"/>
    <w:rsid w:val="007C5326"/>
    <w:rsid w:val="007E79EC"/>
    <w:rsid w:val="007F1FF1"/>
    <w:rsid w:val="00806531"/>
    <w:rsid w:val="00821334"/>
    <w:rsid w:val="00821683"/>
    <w:rsid w:val="0085320E"/>
    <w:rsid w:val="00857800"/>
    <w:rsid w:val="008655C8"/>
    <w:rsid w:val="008656AC"/>
    <w:rsid w:val="00881A5D"/>
    <w:rsid w:val="008877E7"/>
    <w:rsid w:val="00890FB3"/>
    <w:rsid w:val="008928C2"/>
    <w:rsid w:val="0089392A"/>
    <w:rsid w:val="008A062D"/>
    <w:rsid w:val="008A7388"/>
    <w:rsid w:val="008C25DA"/>
    <w:rsid w:val="008D052A"/>
    <w:rsid w:val="008D1F57"/>
    <w:rsid w:val="008E1672"/>
    <w:rsid w:val="008E2B9C"/>
    <w:rsid w:val="008E2D1E"/>
    <w:rsid w:val="008F2FE6"/>
    <w:rsid w:val="008F77CD"/>
    <w:rsid w:val="00921D72"/>
    <w:rsid w:val="0093488B"/>
    <w:rsid w:val="00940402"/>
    <w:rsid w:val="0094059F"/>
    <w:rsid w:val="00982C69"/>
    <w:rsid w:val="00995CE5"/>
    <w:rsid w:val="00996BF9"/>
    <w:rsid w:val="009A2272"/>
    <w:rsid w:val="009A3BD6"/>
    <w:rsid w:val="009A5A64"/>
    <w:rsid w:val="009B0E80"/>
    <w:rsid w:val="009C0016"/>
    <w:rsid w:val="009C0BAA"/>
    <w:rsid w:val="009C3A9E"/>
    <w:rsid w:val="009C49C6"/>
    <w:rsid w:val="009E67B2"/>
    <w:rsid w:val="009E7C5D"/>
    <w:rsid w:val="009E7E70"/>
    <w:rsid w:val="00A041A0"/>
    <w:rsid w:val="00A060E8"/>
    <w:rsid w:val="00A10945"/>
    <w:rsid w:val="00A15114"/>
    <w:rsid w:val="00A1614F"/>
    <w:rsid w:val="00A26143"/>
    <w:rsid w:val="00A41C2D"/>
    <w:rsid w:val="00A5425F"/>
    <w:rsid w:val="00A612FF"/>
    <w:rsid w:val="00A7794E"/>
    <w:rsid w:val="00A81149"/>
    <w:rsid w:val="00A96540"/>
    <w:rsid w:val="00AA7899"/>
    <w:rsid w:val="00AB3320"/>
    <w:rsid w:val="00AB5F26"/>
    <w:rsid w:val="00AB6CC8"/>
    <w:rsid w:val="00AC351D"/>
    <w:rsid w:val="00AF602D"/>
    <w:rsid w:val="00B128EA"/>
    <w:rsid w:val="00B12E61"/>
    <w:rsid w:val="00B173B9"/>
    <w:rsid w:val="00B252C2"/>
    <w:rsid w:val="00B3176A"/>
    <w:rsid w:val="00B31C6A"/>
    <w:rsid w:val="00B33F5A"/>
    <w:rsid w:val="00B41C55"/>
    <w:rsid w:val="00B5060E"/>
    <w:rsid w:val="00B56D56"/>
    <w:rsid w:val="00B61AB4"/>
    <w:rsid w:val="00B62F45"/>
    <w:rsid w:val="00B854B8"/>
    <w:rsid w:val="00B86CDE"/>
    <w:rsid w:val="00B96227"/>
    <w:rsid w:val="00BB0162"/>
    <w:rsid w:val="00BB4148"/>
    <w:rsid w:val="00BB7BF4"/>
    <w:rsid w:val="00BC609D"/>
    <w:rsid w:val="00BC71C0"/>
    <w:rsid w:val="00BF2660"/>
    <w:rsid w:val="00BF3158"/>
    <w:rsid w:val="00BF5BF4"/>
    <w:rsid w:val="00C10F3F"/>
    <w:rsid w:val="00C119AD"/>
    <w:rsid w:val="00C16B2A"/>
    <w:rsid w:val="00C211D7"/>
    <w:rsid w:val="00C232FF"/>
    <w:rsid w:val="00C2695B"/>
    <w:rsid w:val="00C26CED"/>
    <w:rsid w:val="00C36448"/>
    <w:rsid w:val="00C37582"/>
    <w:rsid w:val="00C41948"/>
    <w:rsid w:val="00C56040"/>
    <w:rsid w:val="00C57271"/>
    <w:rsid w:val="00C70240"/>
    <w:rsid w:val="00C73BFF"/>
    <w:rsid w:val="00C77CD8"/>
    <w:rsid w:val="00C81681"/>
    <w:rsid w:val="00CA09AB"/>
    <w:rsid w:val="00CA160C"/>
    <w:rsid w:val="00CA2739"/>
    <w:rsid w:val="00CB1D56"/>
    <w:rsid w:val="00CB65CA"/>
    <w:rsid w:val="00CC305F"/>
    <w:rsid w:val="00CC6B74"/>
    <w:rsid w:val="00CD38FE"/>
    <w:rsid w:val="00CE1786"/>
    <w:rsid w:val="00CE4F9F"/>
    <w:rsid w:val="00CE70AE"/>
    <w:rsid w:val="00CF4593"/>
    <w:rsid w:val="00CF67B3"/>
    <w:rsid w:val="00D07A93"/>
    <w:rsid w:val="00D16F14"/>
    <w:rsid w:val="00D20CA1"/>
    <w:rsid w:val="00D21889"/>
    <w:rsid w:val="00D22CBD"/>
    <w:rsid w:val="00D50EF3"/>
    <w:rsid w:val="00D806E2"/>
    <w:rsid w:val="00DB205B"/>
    <w:rsid w:val="00DC20E9"/>
    <w:rsid w:val="00DD0634"/>
    <w:rsid w:val="00DF1599"/>
    <w:rsid w:val="00DF2588"/>
    <w:rsid w:val="00E00BB2"/>
    <w:rsid w:val="00E03664"/>
    <w:rsid w:val="00E06283"/>
    <w:rsid w:val="00E11838"/>
    <w:rsid w:val="00E12D0F"/>
    <w:rsid w:val="00E34C1C"/>
    <w:rsid w:val="00E4272E"/>
    <w:rsid w:val="00E6221D"/>
    <w:rsid w:val="00E639F1"/>
    <w:rsid w:val="00E728B8"/>
    <w:rsid w:val="00E74E02"/>
    <w:rsid w:val="00E77F6D"/>
    <w:rsid w:val="00EB6695"/>
    <w:rsid w:val="00EB694F"/>
    <w:rsid w:val="00EC5D75"/>
    <w:rsid w:val="00ED3043"/>
    <w:rsid w:val="00ED76EB"/>
    <w:rsid w:val="00EE55FB"/>
    <w:rsid w:val="00EF034B"/>
    <w:rsid w:val="00EF28A8"/>
    <w:rsid w:val="00EF50A0"/>
    <w:rsid w:val="00F10F04"/>
    <w:rsid w:val="00F131FD"/>
    <w:rsid w:val="00F224A6"/>
    <w:rsid w:val="00F22DF4"/>
    <w:rsid w:val="00F30F92"/>
    <w:rsid w:val="00F34482"/>
    <w:rsid w:val="00F557E3"/>
    <w:rsid w:val="00F7486C"/>
    <w:rsid w:val="00F77496"/>
    <w:rsid w:val="00F85342"/>
    <w:rsid w:val="00FA06AF"/>
    <w:rsid w:val="00FA2679"/>
    <w:rsid w:val="00FB229D"/>
    <w:rsid w:val="00FB47C4"/>
    <w:rsid w:val="00FC7B2D"/>
    <w:rsid w:val="00FD4730"/>
    <w:rsid w:val="00FE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B401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tabs>
        <w:tab w:val="left" w:pos="1000"/>
      </w:tabs>
      <w:ind w:left="1000" w:hanging="1000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ind w:left="0" w:firstLine="0"/>
      <w:outlineLvl w:val="2"/>
    </w:pPr>
    <w:rPr>
      <w:b w:val="0"/>
    </w:rPr>
  </w:style>
  <w:style w:type="paragraph" w:styleId="Heading4">
    <w:name w:val="heading 4"/>
    <w:basedOn w:val="Normal"/>
    <w:next w:val="Normal"/>
    <w:qFormat/>
    <w:pPr>
      <w:tabs>
        <w:tab w:val="clear" w:pos="1000"/>
      </w:tabs>
      <w:ind w:left="360" w:firstLine="0"/>
      <w:outlineLvl w:val="3"/>
    </w:pPr>
    <w:rPr>
      <w:b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DFARS">
    <w:name w:val="DFARS"/>
    <w:basedOn w:val="Normal"/>
    <w:pPr>
      <w:tabs>
        <w:tab w:val="clear" w:pos="1000"/>
        <w:tab w:val="left" w:pos="360"/>
        <w:tab w:val="left" w:pos="810"/>
        <w:tab w:val="left" w:pos="1210"/>
        <w:tab w:val="left" w:pos="1656"/>
        <w:tab w:val="left" w:pos="2131"/>
        <w:tab w:val="left" w:pos="2520"/>
      </w:tabs>
      <w:spacing w:line="240" w:lineRule="exact"/>
      <w:ind w:left="0" w:firstLine="0"/>
    </w:pPr>
    <w:rPr>
      <w:rFonts w:ascii="Century Schoolbook" w:hAnsi="Century Schoolbook"/>
      <w:b w:val="0"/>
      <w:spacing w:val="-5"/>
      <w:kern w:val="20"/>
    </w:rPr>
  </w:style>
  <w:style w:type="character" w:styleId="Hyperlink">
    <w:name w:val="Hyperlink"/>
    <w:rsid w:val="00621EDC"/>
    <w:rPr>
      <w:color w:val="0000FF"/>
      <w:u w:val="single"/>
    </w:rPr>
  </w:style>
  <w:style w:type="paragraph" w:customStyle="1" w:styleId="dfars0">
    <w:name w:val="dfars"/>
    <w:basedOn w:val="Normal"/>
    <w:rsid w:val="00024E04"/>
    <w:pPr>
      <w:tabs>
        <w:tab w:val="clear" w:pos="1000"/>
      </w:tabs>
      <w:spacing w:line="240" w:lineRule="atLeast"/>
      <w:ind w:left="0" w:firstLine="0"/>
    </w:pPr>
    <w:rPr>
      <w:rFonts w:ascii="Arial" w:hAnsi="Arial" w:cs="Arial"/>
      <w:b w:val="0"/>
      <w:spacing w:val="-5"/>
      <w:szCs w:val="24"/>
    </w:rPr>
  </w:style>
  <w:style w:type="character" w:styleId="FollowedHyperlink">
    <w:name w:val="FollowedHyperlink"/>
    <w:rsid w:val="00447265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C7DAF"/>
    <w:pPr>
      <w:tabs>
        <w:tab w:val="clear" w:pos="1000"/>
      </w:tabs>
      <w:spacing w:before="100" w:beforeAutospacing="1" w:after="100" w:afterAutospacing="1"/>
      <w:ind w:left="0" w:firstLine="0"/>
    </w:pPr>
    <w:rPr>
      <w:b w:val="0"/>
      <w:szCs w:val="24"/>
    </w:rPr>
  </w:style>
  <w:style w:type="paragraph" w:styleId="BalloonText">
    <w:name w:val="Balloon Text"/>
    <w:basedOn w:val="Normal"/>
    <w:link w:val="BalloonTextChar"/>
    <w:rsid w:val="00707F4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707F48"/>
    <w:rPr>
      <w:rFonts w:ascii="Tahoma" w:hAnsi="Tahoma" w:cs="Tahoma"/>
      <w:b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687DFB"/>
    <w:pPr>
      <w:tabs>
        <w:tab w:val="clear" w:pos="1000"/>
      </w:tabs>
      <w:ind w:left="0" w:firstLine="0"/>
    </w:pPr>
    <w:rPr>
      <w:rFonts w:ascii="Arial" w:eastAsia="Calibri" w:hAnsi="Arial"/>
      <w:b w:val="0"/>
      <w:color w:val="0000FF"/>
      <w:sz w:val="22"/>
      <w:szCs w:val="21"/>
      <w:lang w:val="x-none" w:eastAsia="x-none"/>
    </w:rPr>
  </w:style>
  <w:style w:type="character" w:customStyle="1" w:styleId="PlainTextChar">
    <w:name w:val="Plain Text Char"/>
    <w:link w:val="PlainText"/>
    <w:uiPriority w:val="99"/>
    <w:rsid w:val="00687DFB"/>
    <w:rPr>
      <w:rFonts w:ascii="Arial" w:eastAsia="Calibri" w:hAnsi="Arial" w:cs="Times New Roman"/>
      <w:color w:val="0000FF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86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2018-10-24T20:30:00Z</dcterms:created>
  <dcterms:modified xsi:type="dcterms:W3CDTF">2018-10-24T20:30:00Z</dcterms:modified>
</cp:coreProperties>
</file>