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B1" w:rsidRDefault="007A56B1" w:rsidP="00A871A8">
      <w:pPr>
        <w:pStyle w:val="DFARS"/>
        <w:jc w:val="center"/>
        <w:rPr>
          <w:b/>
        </w:rPr>
      </w:pPr>
      <w:bookmarkStart w:id="0" w:name="BM219_"/>
      <w:r>
        <w:rPr>
          <w:b/>
        </w:rPr>
        <w:t>TABLE OF CONTENTS</w:t>
      </w:r>
    </w:p>
    <w:p w:rsidR="00AD276C" w:rsidRDefault="00AD276C" w:rsidP="00A871A8">
      <w:pPr>
        <w:pStyle w:val="DFARS"/>
        <w:tabs>
          <w:tab w:val="bar" w:pos="10080"/>
        </w:tabs>
        <w:jc w:val="center"/>
        <w:rPr>
          <w:caps/>
        </w:rPr>
      </w:pPr>
      <w:r w:rsidRPr="00383C04">
        <w:rPr>
          <w:i/>
        </w:rPr>
        <w:t xml:space="preserve">(Revised </w:t>
      </w:r>
      <w:r w:rsidR="00A871A8">
        <w:rPr>
          <w:i/>
        </w:rPr>
        <w:t>April 13, 2018</w:t>
      </w:r>
      <w:r>
        <w:rPr>
          <w:i/>
        </w:rPr>
        <w:t>)</w:t>
      </w:r>
    </w:p>
    <w:p w:rsidR="007A56B1" w:rsidRDefault="007A56B1" w:rsidP="00A871A8">
      <w:pPr>
        <w:pStyle w:val="DFARS"/>
      </w:pPr>
    </w:p>
    <w:p w:rsidR="007A56B1" w:rsidRDefault="007A56B1" w:rsidP="00A871A8">
      <w:pPr>
        <w:pStyle w:val="DFARS"/>
      </w:pPr>
      <w:bookmarkStart w:id="1" w:name="_GoBack"/>
      <w:bookmarkEnd w:id="1"/>
    </w:p>
    <w:p w:rsidR="007A56B1" w:rsidRDefault="007A56B1" w:rsidP="00A871A8">
      <w:pPr>
        <w:pStyle w:val="DFARS"/>
        <w:rPr>
          <w:b/>
          <w:caps/>
        </w:rPr>
      </w:pPr>
      <w:r>
        <w:rPr>
          <w:b/>
          <w:caps/>
        </w:rPr>
        <w:t>SUBPART 219.2--POLICIES</w:t>
      </w:r>
    </w:p>
    <w:p w:rsidR="007A56B1" w:rsidRDefault="007A56B1" w:rsidP="00A871A8">
      <w:pPr>
        <w:pStyle w:val="DFARS"/>
        <w:rPr>
          <w:caps/>
        </w:rPr>
      </w:pPr>
      <w:r>
        <w:t>219.201</w:t>
      </w:r>
      <w:r>
        <w:tab/>
      </w:r>
      <w:r>
        <w:tab/>
        <w:t>General policy.</w:t>
      </w:r>
    </w:p>
    <w:p w:rsidR="007A56B1" w:rsidRDefault="007A56B1" w:rsidP="00A871A8">
      <w:pPr>
        <w:pStyle w:val="DFARS"/>
      </w:pPr>
      <w:r>
        <w:t>219.202</w:t>
      </w:r>
      <w:r>
        <w:tab/>
      </w:r>
      <w:r>
        <w:tab/>
        <w:t>Specific policies.</w:t>
      </w:r>
    </w:p>
    <w:p w:rsidR="00A871A8" w:rsidRDefault="00A871A8" w:rsidP="00A871A8">
      <w:pPr>
        <w:pStyle w:val="DFARS"/>
        <w:tabs>
          <w:tab w:val="bar" w:pos="10080"/>
        </w:tabs>
        <w:rPr>
          <w:caps/>
        </w:rPr>
      </w:pPr>
      <w:r>
        <w:t>219.270</w:t>
      </w:r>
      <w:r>
        <w:tab/>
      </w:r>
      <w:r>
        <w:tab/>
        <w:t>Religious-related services–inclusion of nonprofit organizations.</w:t>
      </w:r>
    </w:p>
    <w:p w:rsidR="00BF7D36" w:rsidRDefault="00BF7D36" w:rsidP="00A871A8">
      <w:pPr>
        <w:pStyle w:val="DFARS"/>
      </w:pPr>
    </w:p>
    <w:p w:rsidR="00BF7D36" w:rsidRDefault="00BF7D36" w:rsidP="00A871A8">
      <w:pPr>
        <w:pStyle w:val="DFARS"/>
        <w:rPr>
          <w:b/>
          <w:caps/>
        </w:rPr>
      </w:pPr>
      <w:r>
        <w:rPr>
          <w:b/>
          <w:caps/>
        </w:rPr>
        <w:t>SUBPART 219.3</w:t>
      </w:r>
      <w:r w:rsidR="009B6C27">
        <w:rPr>
          <w:b/>
          <w:caps/>
        </w:rPr>
        <w:t>--</w:t>
      </w:r>
      <w:r>
        <w:rPr>
          <w:b/>
          <w:caps/>
        </w:rPr>
        <w:t>DETERMINATION OF SMALL BUSINESS STATUS</w:t>
      </w:r>
    </w:p>
    <w:p w:rsidR="00BF7D36" w:rsidRDefault="00BF7D36" w:rsidP="00A871A8">
      <w:pPr>
        <w:pStyle w:val="DFARS"/>
        <w:rPr>
          <w:b/>
          <w:caps/>
        </w:rPr>
      </w:pPr>
      <w:r>
        <w:rPr>
          <w:b/>
          <w:caps/>
        </w:rPr>
        <w:tab/>
        <w:t>FOR SMALL BUSINESS PROGRAMS</w:t>
      </w:r>
    </w:p>
    <w:p w:rsidR="00704A49" w:rsidRDefault="00704A49" w:rsidP="00A871A8">
      <w:pPr>
        <w:pStyle w:val="DFARS"/>
      </w:pPr>
      <w:r w:rsidRPr="00704A49">
        <w:rPr>
          <w:caps/>
        </w:rPr>
        <w:t>219.301-2</w:t>
      </w:r>
      <w:r w:rsidRPr="00704A49">
        <w:rPr>
          <w:caps/>
        </w:rPr>
        <w:tab/>
      </w:r>
      <w:r>
        <w:rPr>
          <w:b/>
          <w:caps/>
        </w:rPr>
        <w:tab/>
      </w:r>
      <w:r w:rsidRPr="00704A49">
        <w:t xml:space="preserve">Rerepresentation by a contractor that represented itself as a small </w:t>
      </w:r>
      <w:r>
        <w:tab/>
      </w:r>
      <w:r>
        <w:tab/>
      </w:r>
      <w:r>
        <w:tab/>
      </w:r>
      <w:r>
        <w:tab/>
      </w:r>
      <w:r>
        <w:tab/>
      </w:r>
      <w:r w:rsidRPr="00704A49">
        <w:t>business concern</w:t>
      </w:r>
    </w:p>
    <w:p w:rsidR="00704A49" w:rsidRPr="00704A49" w:rsidRDefault="00704A49" w:rsidP="00A871A8">
      <w:pPr>
        <w:pStyle w:val="DFARS"/>
        <w:rPr>
          <w:b/>
        </w:rPr>
      </w:pPr>
      <w:r>
        <w:t>219.301-3</w:t>
      </w:r>
      <w:r>
        <w:tab/>
      </w:r>
      <w:r>
        <w:tab/>
        <w:t xml:space="preserve">Rerepresentation by a contractor that represented itself as other than a </w:t>
      </w:r>
      <w:r>
        <w:tab/>
      </w:r>
      <w:r>
        <w:tab/>
      </w:r>
      <w:r w:rsidR="00D65C15">
        <w:tab/>
      </w:r>
      <w:r w:rsidR="00447F1C">
        <w:tab/>
      </w:r>
      <w:r w:rsidR="00447F1C">
        <w:tab/>
      </w:r>
      <w:r>
        <w:t>small business concern</w:t>
      </w:r>
    </w:p>
    <w:p w:rsidR="002845B1" w:rsidRDefault="002845B1" w:rsidP="00A871A8">
      <w:pPr>
        <w:pStyle w:val="DFARS"/>
      </w:pPr>
      <w:r w:rsidRPr="002845B1">
        <w:rPr>
          <w:caps/>
        </w:rPr>
        <w:t>219.303</w:t>
      </w:r>
      <w:r w:rsidRPr="002845B1">
        <w:rPr>
          <w:caps/>
        </w:rPr>
        <w:tab/>
      </w:r>
      <w:r w:rsidRPr="002845B1">
        <w:rPr>
          <w:caps/>
        </w:rPr>
        <w:tab/>
        <w:t>D</w:t>
      </w:r>
      <w:r w:rsidRPr="002845B1">
        <w:t>etermining</w:t>
      </w:r>
      <w:r w:rsidRPr="002845B1">
        <w:rPr>
          <w:caps/>
        </w:rPr>
        <w:t xml:space="preserve"> N</w:t>
      </w:r>
      <w:r w:rsidRPr="002845B1">
        <w:t>orth</w:t>
      </w:r>
      <w:r w:rsidRPr="002845B1">
        <w:rPr>
          <w:caps/>
        </w:rPr>
        <w:t xml:space="preserve"> A</w:t>
      </w:r>
      <w:r w:rsidRPr="002845B1">
        <w:t>merican</w:t>
      </w:r>
      <w:r w:rsidRPr="002845B1">
        <w:rPr>
          <w:caps/>
        </w:rPr>
        <w:t xml:space="preserve"> I</w:t>
      </w:r>
      <w:r w:rsidRPr="002845B1">
        <w:t>ndustry Classific</w:t>
      </w:r>
      <w:r w:rsidRPr="009A3F5A">
        <w:t>ation</w:t>
      </w:r>
      <w:r>
        <w:rPr>
          <w:b/>
        </w:rPr>
        <w:t xml:space="preserve"> </w:t>
      </w:r>
      <w:r w:rsidRPr="00A014DA">
        <w:t xml:space="preserve">System codes </w:t>
      </w:r>
      <w:r w:rsidR="009A3F5A">
        <w:tab/>
      </w:r>
      <w:r w:rsidR="009A3F5A">
        <w:tab/>
      </w:r>
      <w:r w:rsidR="009A3F5A">
        <w:tab/>
      </w:r>
      <w:r w:rsidR="009A3F5A">
        <w:tab/>
      </w:r>
      <w:r w:rsidR="009A3F5A">
        <w:tab/>
      </w:r>
      <w:r w:rsidRPr="00A014DA">
        <w:t>and size standards.</w:t>
      </w:r>
    </w:p>
    <w:p w:rsidR="009A3F5A" w:rsidRPr="00A014DA" w:rsidRDefault="009A3F5A" w:rsidP="00A871A8">
      <w:pPr>
        <w:pStyle w:val="DFARS"/>
        <w:rPr>
          <w:caps/>
        </w:rPr>
      </w:pPr>
      <w:r>
        <w:t>219.309</w:t>
      </w:r>
      <w:r>
        <w:tab/>
      </w:r>
      <w:r>
        <w:tab/>
        <w:t>Solicitation provisions and contract clauses.</w:t>
      </w:r>
    </w:p>
    <w:p w:rsidR="007A56B1" w:rsidRDefault="007A56B1" w:rsidP="00A871A8">
      <w:pPr>
        <w:pStyle w:val="DFARS"/>
        <w:rPr>
          <w:caps/>
        </w:rPr>
      </w:pPr>
    </w:p>
    <w:p w:rsidR="007A56B1" w:rsidRDefault="007A56B1" w:rsidP="00A871A8">
      <w:pPr>
        <w:pStyle w:val="DFARS"/>
        <w:rPr>
          <w:b/>
        </w:rPr>
      </w:pPr>
      <w:r>
        <w:rPr>
          <w:b/>
        </w:rPr>
        <w:t xml:space="preserve">SUBPART 219.4--COOPERATION WITH THE SMALL BUSINESS </w:t>
      </w:r>
    </w:p>
    <w:p w:rsidR="007A56B1" w:rsidRDefault="007A56B1" w:rsidP="00A871A8">
      <w:pPr>
        <w:pStyle w:val="DFARS"/>
        <w:rPr>
          <w:b/>
        </w:rPr>
      </w:pPr>
      <w:r>
        <w:rPr>
          <w:b/>
        </w:rPr>
        <w:tab/>
        <w:t>ADMINISTRATION</w:t>
      </w:r>
    </w:p>
    <w:p w:rsidR="007A56B1" w:rsidRDefault="007A56B1" w:rsidP="00A871A8">
      <w:pPr>
        <w:pStyle w:val="DFARS"/>
        <w:rPr>
          <w:caps/>
        </w:rPr>
      </w:pPr>
      <w:r>
        <w:t>219.401</w:t>
      </w:r>
      <w:r>
        <w:tab/>
      </w:r>
      <w:r>
        <w:tab/>
        <w:t>General.</w:t>
      </w:r>
    </w:p>
    <w:p w:rsidR="007A56B1" w:rsidRDefault="007A56B1" w:rsidP="00A871A8">
      <w:pPr>
        <w:pStyle w:val="DFARS"/>
        <w:rPr>
          <w:caps/>
        </w:rPr>
      </w:pPr>
    </w:p>
    <w:p w:rsidR="007A56B1" w:rsidRDefault="007A56B1" w:rsidP="00A871A8">
      <w:pPr>
        <w:pStyle w:val="DFARS"/>
        <w:rPr>
          <w:b/>
          <w:caps/>
        </w:rPr>
      </w:pPr>
      <w:r>
        <w:rPr>
          <w:b/>
          <w:caps/>
        </w:rPr>
        <w:t>SUBPART 219.5--SET-ASIDES FOR SMALL BUSINESS</w:t>
      </w:r>
    </w:p>
    <w:p w:rsidR="007A56B1" w:rsidRDefault="007A56B1" w:rsidP="00A871A8">
      <w:pPr>
        <w:pStyle w:val="DFARS"/>
        <w:rPr>
          <w:caps/>
        </w:rPr>
      </w:pPr>
      <w:r>
        <w:t>219.502</w:t>
      </w:r>
      <w:r>
        <w:tab/>
      </w:r>
      <w:r>
        <w:tab/>
        <w:t>Setting aside acquisitions.</w:t>
      </w:r>
    </w:p>
    <w:p w:rsidR="007A56B1" w:rsidRDefault="007A56B1" w:rsidP="00A871A8">
      <w:pPr>
        <w:pStyle w:val="DFARS"/>
        <w:rPr>
          <w:caps/>
        </w:rPr>
      </w:pPr>
      <w:r>
        <w:t>219.502-1</w:t>
      </w:r>
      <w:r>
        <w:tab/>
      </w:r>
      <w:r>
        <w:tab/>
        <w:t>Requirements for setting aside acquisitions.</w:t>
      </w:r>
    </w:p>
    <w:p w:rsidR="007A56B1" w:rsidRDefault="007A56B1" w:rsidP="00A871A8">
      <w:pPr>
        <w:pStyle w:val="DFARS"/>
        <w:rPr>
          <w:caps/>
        </w:rPr>
      </w:pPr>
      <w:r>
        <w:t>219.502-2</w:t>
      </w:r>
      <w:r>
        <w:tab/>
      </w:r>
      <w:r>
        <w:tab/>
        <w:t>Total set-asides.</w:t>
      </w:r>
    </w:p>
    <w:p w:rsidR="007A56B1" w:rsidRDefault="007A56B1" w:rsidP="00A871A8">
      <w:pPr>
        <w:pStyle w:val="DFARS"/>
      </w:pPr>
      <w:r>
        <w:t>219.505</w:t>
      </w:r>
      <w:r>
        <w:tab/>
      </w:r>
      <w:r>
        <w:tab/>
        <w:t>Rejecting small business administration recommendations.</w:t>
      </w:r>
    </w:p>
    <w:p w:rsidR="007A56B1" w:rsidRDefault="007A56B1" w:rsidP="00A871A8">
      <w:pPr>
        <w:pStyle w:val="DFARS"/>
        <w:rPr>
          <w:caps/>
        </w:rPr>
      </w:pPr>
    </w:p>
    <w:p w:rsidR="00271633" w:rsidRDefault="007A56B1" w:rsidP="00A871A8">
      <w:pPr>
        <w:pStyle w:val="DFARS"/>
        <w:rPr>
          <w:b/>
          <w:caps/>
        </w:rPr>
      </w:pPr>
      <w:r>
        <w:rPr>
          <w:b/>
          <w:caps/>
        </w:rPr>
        <w:t>SUBPART 219.6--CERTIFICATES OF COMPETENCY</w:t>
      </w:r>
      <w:r w:rsidR="00271633">
        <w:rPr>
          <w:b/>
          <w:caps/>
        </w:rPr>
        <w:t xml:space="preserve"> AND </w:t>
      </w:r>
    </w:p>
    <w:p w:rsidR="007A56B1" w:rsidRDefault="00271633" w:rsidP="00A871A8">
      <w:pPr>
        <w:pStyle w:val="DFARS"/>
        <w:rPr>
          <w:b/>
          <w:caps/>
        </w:rPr>
      </w:pPr>
      <w:r>
        <w:rPr>
          <w:b/>
          <w:caps/>
        </w:rPr>
        <w:tab/>
        <w:t>DETERMINATIONS OF RESPONSIBILITY</w:t>
      </w:r>
    </w:p>
    <w:p w:rsidR="007A56B1" w:rsidRDefault="007A56B1" w:rsidP="00A871A8">
      <w:pPr>
        <w:pStyle w:val="DFARS"/>
        <w:rPr>
          <w:caps/>
        </w:rPr>
      </w:pPr>
      <w:r>
        <w:t>219.602</w:t>
      </w:r>
      <w:r>
        <w:tab/>
      </w:r>
      <w:r>
        <w:tab/>
        <w:t>Procedures.</w:t>
      </w:r>
    </w:p>
    <w:p w:rsidR="007A56B1" w:rsidRDefault="007A56B1" w:rsidP="00A871A8">
      <w:pPr>
        <w:pStyle w:val="DFARS"/>
        <w:rPr>
          <w:caps/>
        </w:rPr>
      </w:pPr>
    </w:p>
    <w:p w:rsidR="007A56B1" w:rsidRDefault="007A56B1" w:rsidP="00A871A8">
      <w:pPr>
        <w:pStyle w:val="DFARS"/>
        <w:rPr>
          <w:b/>
          <w:caps/>
        </w:rPr>
      </w:pPr>
      <w:r>
        <w:rPr>
          <w:b/>
          <w:caps/>
        </w:rPr>
        <w:t>SUBPART 219.7</w:t>
      </w:r>
      <w:r w:rsidR="004D1BCC">
        <w:rPr>
          <w:b/>
          <w:caps/>
        </w:rPr>
        <w:t>--</w:t>
      </w:r>
      <w:r w:rsidR="002A7D49">
        <w:rPr>
          <w:b/>
          <w:caps/>
        </w:rPr>
        <w:t xml:space="preserve">the small business </w:t>
      </w:r>
      <w:r>
        <w:rPr>
          <w:b/>
          <w:caps/>
        </w:rPr>
        <w:t xml:space="preserve">SUBCONTRACTING </w:t>
      </w:r>
      <w:r w:rsidR="002A7D49">
        <w:rPr>
          <w:b/>
          <w:caps/>
        </w:rPr>
        <w:t>program</w:t>
      </w:r>
    </w:p>
    <w:p w:rsidR="007A56B1" w:rsidRDefault="007A56B1" w:rsidP="00A871A8">
      <w:pPr>
        <w:pStyle w:val="DFARS"/>
        <w:rPr>
          <w:caps/>
        </w:rPr>
      </w:pPr>
      <w:r>
        <w:t>219.702</w:t>
      </w:r>
      <w:r>
        <w:tab/>
      </w:r>
      <w:r>
        <w:tab/>
        <w:t>Statutory requirements.</w:t>
      </w:r>
    </w:p>
    <w:p w:rsidR="007A56B1" w:rsidRDefault="007A56B1" w:rsidP="00A871A8">
      <w:pPr>
        <w:pStyle w:val="DFARS"/>
        <w:rPr>
          <w:caps/>
        </w:rPr>
      </w:pPr>
      <w:r>
        <w:t>219.703</w:t>
      </w:r>
      <w:r>
        <w:tab/>
      </w:r>
      <w:r>
        <w:tab/>
        <w:t>Eligibility requirements for participating in the program.</w:t>
      </w:r>
    </w:p>
    <w:p w:rsidR="007A56B1" w:rsidRDefault="007A56B1" w:rsidP="00A871A8">
      <w:pPr>
        <w:pStyle w:val="DFARS"/>
        <w:rPr>
          <w:caps/>
        </w:rPr>
      </w:pPr>
      <w:r>
        <w:t>219.704</w:t>
      </w:r>
      <w:r>
        <w:tab/>
      </w:r>
      <w:r>
        <w:tab/>
        <w:t>Subcontracting plan requirements</w:t>
      </w:r>
      <w:r>
        <w:rPr>
          <w:caps/>
        </w:rPr>
        <w:t>.</w:t>
      </w:r>
    </w:p>
    <w:p w:rsidR="007A56B1" w:rsidRDefault="007A56B1" w:rsidP="00A871A8">
      <w:pPr>
        <w:pStyle w:val="DFARS"/>
        <w:keepNext/>
        <w:keepLines/>
      </w:pPr>
      <w:r>
        <w:t>219.705</w:t>
      </w:r>
      <w:r>
        <w:tab/>
      </w:r>
      <w:r>
        <w:tab/>
        <w:t xml:space="preserve">Responsibilities of the contracting officer under the subcontracting </w:t>
      </w:r>
    </w:p>
    <w:p w:rsidR="007A56B1" w:rsidRDefault="007A56B1" w:rsidP="00A871A8">
      <w:pPr>
        <w:pStyle w:val="DFARS"/>
      </w:pPr>
      <w:r>
        <w:tab/>
      </w:r>
      <w:r>
        <w:tab/>
      </w:r>
      <w:r>
        <w:tab/>
      </w:r>
      <w:r>
        <w:tab/>
        <w:t>assistance program.</w:t>
      </w:r>
    </w:p>
    <w:p w:rsidR="007A56B1" w:rsidRDefault="007A56B1" w:rsidP="00A871A8">
      <w:pPr>
        <w:pStyle w:val="DFARS"/>
      </w:pPr>
      <w:r>
        <w:t>219.705-4</w:t>
      </w:r>
      <w:r>
        <w:tab/>
      </w:r>
      <w:r>
        <w:tab/>
        <w:t>Reviewing the subcontracting plan.</w:t>
      </w:r>
    </w:p>
    <w:p w:rsidR="000864BD" w:rsidRDefault="000864BD" w:rsidP="00A871A8">
      <w:pPr>
        <w:pStyle w:val="DFARS"/>
        <w:rPr>
          <w:caps/>
        </w:rPr>
      </w:pPr>
      <w:r>
        <w:t>219.705-6</w:t>
      </w:r>
      <w:r>
        <w:tab/>
      </w:r>
      <w:r>
        <w:tab/>
        <w:t>Postaward responsibilities of the contracting officer.</w:t>
      </w:r>
    </w:p>
    <w:p w:rsidR="007A56B1" w:rsidRDefault="007A56B1" w:rsidP="00A871A8">
      <w:pPr>
        <w:pStyle w:val="DFARS"/>
        <w:rPr>
          <w:caps/>
        </w:rPr>
      </w:pPr>
      <w:r>
        <w:t>219.706</w:t>
      </w:r>
      <w:r>
        <w:tab/>
      </w:r>
      <w:r>
        <w:tab/>
        <w:t>Responsibilities of the cognizant administrative contracting officer.</w:t>
      </w:r>
    </w:p>
    <w:p w:rsidR="007A56B1" w:rsidRDefault="007A56B1" w:rsidP="00A871A8">
      <w:pPr>
        <w:pStyle w:val="DFARS"/>
        <w:rPr>
          <w:caps/>
        </w:rPr>
      </w:pPr>
      <w:r>
        <w:t>219.708</w:t>
      </w:r>
      <w:r>
        <w:tab/>
      </w:r>
      <w:r>
        <w:tab/>
      </w:r>
      <w:r w:rsidR="00B01A8A">
        <w:t>C</w:t>
      </w:r>
      <w:r>
        <w:t>ontract clauses.</w:t>
      </w:r>
    </w:p>
    <w:p w:rsidR="007A56B1" w:rsidRDefault="007A56B1" w:rsidP="00A871A8">
      <w:pPr>
        <w:pStyle w:val="DFARS"/>
        <w:rPr>
          <w:caps/>
        </w:rPr>
      </w:pPr>
    </w:p>
    <w:p w:rsidR="007A56B1" w:rsidRDefault="007A56B1" w:rsidP="00A871A8">
      <w:pPr>
        <w:pStyle w:val="DFARS"/>
        <w:rPr>
          <w:b/>
          <w:caps/>
        </w:rPr>
      </w:pPr>
      <w:r>
        <w:rPr>
          <w:b/>
          <w:caps/>
        </w:rPr>
        <w:t xml:space="preserve">SUBPART 219.8--CONTRACTING WITH THE SMALL BUSINESS </w:t>
      </w:r>
    </w:p>
    <w:p w:rsidR="007A56B1" w:rsidRDefault="007A56B1" w:rsidP="00A871A8">
      <w:pPr>
        <w:pStyle w:val="DFARS"/>
        <w:rPr>
          <w:b/>
          <w:caps/>
        </w:rPr>
      </w:pPr>
      <w:r>
        <w:rPr>
          <w:b/>
          <w:caps/>
        </w:rPr>
        <w:tab/>
        <w:t>ADMINISTRATION (THE 8(a) PROGRAM)</w:t>
      </w:r>
    </w:p>
    <w:p w:rsidR="00B20DFA" w:rsidRDefault="00B20DFA" w:rsidP="00A871A8">
      <w:pPr>
        <w:pStyle w:val="DFARS"/>
        <w:rPr>
          <w:caps/>
        </w:rPr>
      </w:pPr>
      <w:r>
        <w:t>219.800</w:t>
      </w:r>
      <w:r>
        <w:tab/>
      </w:r>
      <w:r>
        <w:tab/>
        <w:t>General.</w:t>
      </w:r>
    </w:p>
    <w:p w:rsidR="007A56B1" w:rsidRDefault="007A56B1" w:rsidP="00A871A8">
      <w:pPr>
        <w:pStyle w:val="DFARS"/>
        <w:rPr>
          <w:caps/>
        </w:rPr>
      </w:pPr>
      <w:r>
        <w:t>219.803</w:t>
      </w:r>
      <w:r>
        <w:tab/>
      </w:r>
      <w:r>
        <w:tab/>
        <w:t>Selecting acquisitions for the 8(a) Program.</w:t>
      </w:r>
    </w:p>
    <w:p w:rsidR="007A56B1" w:rsidRDefault="007A56B1" w:rsidP="00A871A8">
      <w:pPr>
        <w:pStyle w:val="DFARS"/>
        <w:rPr>
          <w:caps/>
        </w:rPr>
      </w:pPr>
      <w:r>
        <w:t>219.804</w:t>
      </w:r>
      <w:r>
        <w:tab/>
      </w:r>
      <w:r>
        <w:tab/>
        <w:t>Evaluation, offering, and acceptance.</w:t>
      </w:r>
    </w:p>
    <w:p w:rsidR="007A56B1" w:rsidRDefault="007A56B1" w:rsidP="00A871A8">
      <w:pPr>
        <w:pStyle w:val="DFARS"/>
        <w:rPr>
          <w:caps/>
        </w:rPr>
      </w:pPr>
      <w:r>
        <w:t>219.804-1</w:t>
      </w:r>
      <w:r>
        <w:tab/>
      </w:r>
      <w:r>
        <w:tab/>
        <w:t>Agency evaluation.</w:t>
      </w:r>
    </w:p>
    <w:p w:rsidR="007A56B1" w:rsidRDefault="007A56B1" w:rsidP="00A871A8">
      <w:pPr>
        <w:pStyle w:val="DFARS"/>
      </w:pPr>
      <w:r>
        <w:t>219.805</w:t>
      </w:r>
      <w:r>
        <w:tab/>
      </w:r>
      <w:r>
        <w:tab/>
        <w:t>Competitive 8(a).</w:t>
      </w:r>
    </w:p>
    <w:p w:rsidR="00F4705F" w:rsidRDefault="00F4705F" w:rsidP="00A871A8">
      <w:pPr>
        <w:pStyle w:val="DFARS"/>
      </w:pPr>
      <w:r>
        <w:t>219.805-1</w:t>
      </w:r>
      <w:r>
        <w:tab/>
      </w:r>
      <w:r>
        <w:tab/>
        <w:t>General.</w:t>
      </w:r>
    </w:p>
    <w:p w:rsidR="007A56B1" w:rsidRDefault="007A56B1" w:rsidP="00A871A8">
      <w:pPr>
        <w:pStyle w:val="DFARS"/>
      </w:pPr>
      <w:r>
        <w:t>219.805-2</w:t>
      </w:r>
      <w:r>
        <w:tab/>
      </w:r>
      <w:r>
        <w:tab/>
        <w:t>Procedures.</w:t>
      </w:r>
    </w:p>
    <w:p w:rsidR="007A56B1" w:rsidRDefault="007A56B1" w:rsidP="00A871A8">
      <w:pPr>
        <w:pStyle w:val="DFARS"/>
      </w:pPr>
      <w:r>
        <w:lastRenderedPageBreak/>
        <w:t>219.806</w:t>
      </w:r>
      <w:r>
        <w:tab/>
      </w:r>
      <w:r>
        <w:tab/>
        <w:t>Pricing the 8(a) contract.</w:t>
      </w:r>
    </w:p>
    <w:p w:rsidR="007A56B1" w:rsidRDefault="007A56B1" w:rsidP="00A871A8">
      <w:pPr>
        <w:pStyle w:val="DFARS"/>
      </w:pPr>
      <w:r>
        <w:t>219.808</w:t>
      </w:r>
      <w:r>
        <w:tab/>
      </w:r>
      <w:r>
        <w:tab/>
        <w:t>Contract negotiations.</w:t>
      </w:r>
    </w:p>
    <w:p w:rsidR="007A56B1" w:rsidRDefault="007A56B1" w:rsidP="00A871A8">
      <w:pPr>
        <w:pStyle w:val="DFARS"/>
      </w:pPr>
      <w:r>
        <w:t>219.808-1</w:t>
      </w:r>
      <w:r>
        <w:tab/>
      </w:r>
      <w:r>
        <w:tab/>
        <w:t>Sole source.</w:t>
      </w:r>
    </w:p>
    <w:p w:rsidR="007A56B1" w:rsidRDefault="007A56B1" w:rsidP="00A871A8">
      <w:pPr>
        <w:pStyle w:val="DFARS"/>
      </w:pPr>
      <w:r>
        <w:t>219.811</w:t>
      </w:r>
      <w:r>
        <w:tab/>
      </w:r>
      <w:r>
        <w:tab/>
        <w:t>Preparing the contracts.</w:t>
      </w:r>
    </w:p>
    <w:p w:rsidR="007A56B1" w:rsidRDefault="007A56B1" w:rsidP="00A871A8">
      <w:pPr>
        <w:pStyle w:val="DFARS"/>
      </w:pPr>
      <w:r>
        <w:t>219.811-3</w:t>
      </w:r>
      <w:r>
        <w:tab/>
      </w:r>
      <w:r>
        <w:tab/>
        <w:t>Contract clauses.</w:t>
      </w:r>
    </w:p>
    <w:p w:rsidR="007A56B1" w:rsidRDefault="007A56B1" w:rsidP="00A871A8">
      <w:pPr>
        <w:pStyle w:val="DFARS"/>
      </w:pPr>
    </w:p>
    <w:p w:rsidR="007D7B16" w:rsidRDefault="00266299" w:rsidP="00A871A8">
      <w:pPr>
        <w:pStyle w:val="DFARS"/>
        <w:rPr>
          <w:b/>
          <w:caps/>
        </w:rPr>
      </w:pPr>
      <w:r>
        <w:rPr>
          <w:b/>
          <w:caps/>
        </w:rPr>
        <w:t>SUBPART 219.13—HISTORICALLY UNDERUTILIZED BUSINESS zONE</w:t>
      </w:r>
    </w:p>
    <w:p w:rsidR="00266299" w:rsidRDefault="007D7B16" w:rsidP="00A871A8">
      <w:pPr>
        <w:pStyle w:val="DFARS"/>
        <w:rPr>
          <w:b/>
          <w:caps/>
        </w:rPr>
      </w:pPr>
      <w:r>
        <w:rPr>
          <w:b/>
          <w:caps/>
        </w:rPr>
        <w:tab/>
      </w:r>
      <w:r w:rsidR="00266299">
        <w:rPr>
          <w:b/>
          <w:caps/>
        </w:rPr>
        <w:t>(hubzone) PROGRAM</w:t>
      </w:r>
    </w:p>
    <w:p w:rsidR="00266299" w:rsidRPr="00266299" w:rsidRDefault="00266299" w:rsidP="00A871A8">
      <w:pPr>
        <w:pStyle w:val="DFARS"/>
        <w:rPr>
          <w:szCs w:val="24"/>
        </w:rPr>
      </w:pPr>
      <w:r w:rsidRPr="00266299">
        <w:rPr>
          <w:szCs w:val="24"/>
        </w:rPr>
        <w:t>219.1307</w:t>
      </w:r>
      <w:r w:rsidRPr="00266299">
        <w:rPr>
          <w:szCs w:val="24"/>
        </w:rPr>
        <w:tab/>
      </w:r>
      <w:r w:rsidRPr="00266299">
        <w:rPr>
          <w:szCs w:val="24"/>
        </w:rPr>
        <w:tab/>
      </w:r>
      <w:r>
        <w:rPr>
          <w:szCs w:val="24"/>
        </w:rPr>
        <w:t>Price evaluation preference for HUBZone small bu</w:t>
      </w:r>
      <w:r w:rsidRPr="00266299">
        <w:rPr>
          <w:szCs w:val="24"/>
        </w:rPr>
        <w:t>siness concerns.</w:t>
      </w:r>
    </w:p>
    <w:p w:rsidR="00266299" w:rsidRDefault="00266299" w:rsidP="00A871A8">
      <w:pPr>
        <w:pStyle w:val="DFARS"/>
        <w:rPr>
          <w:caps/>
        </w:rPr>
      </w:pPr>
    </w:p>
    <w:p w:rsidR="007A56B1" w:rsidRDefault="007A56B1" w:rsidP="00A871A8">
      <w:pPr>
        <w:pStyle w:val="DFARS"/>
        <w:rPr>
          <w:b/>
          <w:caps/>
        </w:rPr>
      </w:pPr>
      <w:r>
        <w:rPr>
          <w:b/>
          <w:caps/>
        </w:rPr>
        <w:t>SUBPART 219.71--PILOT MENTOR-PROTEGE PROGRAM</w:t>
      </w:r>
    </w:p>
    <w:p w:rsidR="007A56B1" w:rsidRDefault="007A56B1" w:rsidP="00A871A8">
      <w:pPr>
        <w:pStyle w:val="DFARS"/>
        <w:rPr>
          <w:caps/>
        </w:rPr>
      </w:pPr>
      <w:r>
        <w:t>219.7100</w:t>
      </w:r>
      <w:r>
        <w:tab/>
      </w:r>
      <w:r>
        <w:tab/>
        <w:t>Scope.</w:t>
      </w:r>
    </w:p>
    <w:p w:rsidR="007A56B1" w:rsidRDefault="007A56B1" w:rsidP="00A871A8">
      <w:pPr>
        <w:pStyle w:val="DFARS"/>
        <w:rPr>
          <w:caps/>
        </w:rPr>
      </w:pPr>
      <w:r>
        <w:t>219.7101</w:t>
      </w:r>
      <w:r>
        <w:tab/>
      </w:r>
      <w:r>
        <w:tab/>
        <w:t>Policy.</w:t>
      </w:r>
    </w:p>
    <w:p w:rsidR="007A56B1" w:rsidRDefault="007A56B1" w:rsidP="00A871A8">
      <w:pPr>
        <w:pStyle w:val="DFARS"/>
        <w:rPr>
          <w:caps/>
        </w:rPr>
      </w:pPr>
      <w:r>
        <w:t>219.7102</w:t>
      </w:r>
      <w:r>
        <w:tab/>
      </w:r>
      <w:r>
        <w:tab/>
        <w:t>General.</w:t>
      </w:r>
    </w:p>
    <w:p w:rsidR="007A56B1" w:rsidRDefault="007A56B1" w:rsidP="00A871A8">
      <w:pPr>
        <w:pStyle w:val="DFARS"/>
        <w:rPr>
          <w:caps/>
        </w:rPr>
      </w:pPr>
      <w:r>
        <w:t>219.7103</w:t>
      </w:r>
      <w:r>
        <w:tab/>
      </w:r>
      <w:r>
        <w:tab/>
        <w:t>Procedures.</w:t>
      </w:r>
    </w:p>
    <w:p w:rsidR="007A56B1" w:rsidRDefault="007A56B1" w:rsidP="00A871A8">
      <w:pPr>
        <w:pStyle w:val="DFARS"/>
        <w:rPr>
          <w:caps/>
        </w:rPr>
      </w:pPr>
      <w:r>
        <w:t>219.7103-1</w:t>
      </w:r>
      <w:r w:rsidR="00D65C15">
        <w:tab/>
      </w:r>
      <w:r w:rsidR="0033137E">
        <w:tab/>
      </w:r>
      <w:r>
        <w:t>General.</w:t>
      </w:r>
    </w:p>
    <w:p w:rsidR="007A56B1" w:rsidRDefault="007A56B1" w:rsidP="00A871A8">
      <w:pPr>
        <w:pStyle w:val="DFARS"/>
        <w:rPr>
          <w:caps/>
        </w:rPr>
      </w:pPr>
      <w:r>
        <w:t>219.7103-2</w:t>
      </w:r>
      <w:r w:rsidR="0033137E">
        <w:tab/>
      </w:r>
      <w:r>
        <w:tab/>
        <w:t>Contracting officer responsibilities</w:t>
      </w:r>
      <w:r>
        <w:rPr>
          <w:caps/>
        </w:rPr>
        <w:t>.</w:t>
      </w:r>
    </w:p>
    <w:p w:rsidR="007A56B1" w:rsidRDefault="007A56B1" w:rsidP="00A871A8">
      <w:pPr>
        <w:pStyle w:val="DFARS"/>
        <w:rPr>
          <w:caps/>
        </w:rPr>
      </w:pPr>
      <w:r>
        <w:t>219.7104</w:t>
      </w:r>
      <w:r>
        <w:tab/>
      </w:r>
      <w:r>
        <w:tab/>
        <w:t>Developmental assistance costs eligible for reimbursement or credit.</w:t>
      </w:r>
    </w:p>
    <w:p w:rsidR="007A56B1" w:rsidRDefault="007A56B1" w:rsidP="00A871A8">
      <w:pPr>
        <w:pStyle w:val="DFARS"/>
        <w:rPr>
          <w:caps/>
        </w:rPr>
      </w:pPr>
      <w:r>
        <w:t>219.7105</w:t>
      </w:r>
      <w:r>
        <w:tab/>
      </w:r>
      <w:r>
        <w:tab/>
        <w:t>Reporting.</w:t>
      </w:r>
    </w:p>
    <w:p w:rsidR="007A56B1" w:rsidRDefault="007A56B1" w:rsidP="00A871A8">
      <w:pPr>
        <w:pStyle w:val="DFARS"/>
      </w:pPr>
      <w:r>
        <w:rPr>
          <w:caps/>
        </w:rPr>
        <w:t>219.7106</w:t>
      </w:r>
      <w:r>
        <w:rPr>
          <w:caps/>
        </w:rPr>
        <w:tab/>
      </w:r>
      <w:r>
        <w:rPr>
          <w:caps/>
        </w:rPr>
        <w:tab/>
        <w:t>P</w:t>
      </w:r>
      <w:r>
        <w:t>erformance reviews.</w:t>
      </w:r>
      <w:bookmarkEnd w:id="0"/>
    </w:p>
    <w:sectPr w:rsidR="007A56B1">
      <w:headerReference w:type="default" r:id="rId6"/>
      <w:footerReference w:type="default" r:id="rId7"/>
      <w:footnotePr>
        <w:numStart w:val="0"/>
      </w:footnotePr>
      <w:pgSz w:w="12240" w:h="15840" w:code="1"/>
      <w:pgMar w:top="720" w:right="1440" w:bottom="720" w:left="1440" w:header="634" w:footer="6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B1D" w:rsidRDefault="00031B1D">
      <w:r>
        <w:separator/>
      </w:r>
    </w:p>
  </w:endnote>
  <w:endnote w:type="continuationSeparator" w:id="0">
    <w:p w:rsidR="00031B1D" w:rsidRDefault="0003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8A" w:rsidRDefault="00B01A8A">
    <w:pPr>
      <w:pStyle w:val="Footer"/>
      <w:ind w:left="0" w:firstLine="0"/>
      <w:rPr>
        <w:rFonts w:ascii="Century Schoolbook" w:hAnsi="Century Schoolbook"/>
        <w:b w:val="0"/>
        <w:sz w:val="20"/>
      </w:rPr>
    </w:pPr>
  </w:p>
  <w:p w:rsidR="00B01A8A" w:rsidRDefault="00B01A8A">
    <w:pPr>
      <w:pStyle w:val="Footer"/>
      <w:ind w:left="0" w:firstLine="0"/>
      <w:rPr>
        <w:rFonts w:ascii="Century Schoolbook" w:hAnsi="Century Schoolbook"/>
        <w:b w:val="0"/>
        <w:sz w:val="20"/>
      </w:rPr>
    </w:pPr>
  </w:p>
  <w:p w:rsidR="00B01A8A" w:rsidRDefault="00B01A8A">
    <w:pPr>
      <w:pStyle w:val="Footer"/>
      <w:pBdr>
        <w:top w:val="single" w:sz="6" w:space="1" w:color="auto"/>
      </w:pBdr>
      <w:tabs>
        <w:tab w:val="clear" w:pos="8640"/>
        <w:tab w:val="right" w:pos="9260"/>
      </w:tabs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1998 EDITION</w:t>
    </w:r>
    <w:r>
      <w:rPr>
        <w:rFonts w:ascii="Century Schoolbook" w:hAnsi="Century Schoolbook"/>
        <w:sz w:val="20"/>
      </w:rPr>
      <w:tab/>
    </w:r>
    <w:r>
      <w:rPr>
        <w:rFonts w:ascii="Century Schoolbook" w:hAnsi="Century Schoolbook"/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A871A8">
      <w:rPr>
        <w:rStyle w:val="PageNumber"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B1D" w:rsidRDefault="00031B1D">
      <w:r>
        <w:separator/>
      </w:r>
    </w:p>
  </w:footnote>
  <w:footnote w:type="continuationSeparator" w:id="0">
    <w:p w:rsidR="00031B1D" w:rsidRDefault="00031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8A" w:rsidRDefault="00B01A8A">
    <w:pPr>
      <w:pStyle w:val="Header"/>
      <w:tabs>
        <w:tab w:val="clear" w:pos="8640"/>
      </w:tabs>
      <w:ind w:left="0" w:firstLine="0"/>
      <w:jc w:val="center"/>
      <w:rPr>
        <w:rFonts w:ascii="Century Schoolbook" w:hAnsi="Century Schoolbook"/>
        <w:sz w:val="22"/>
      </w:rPr>
    </w:pPr>
    <w:r>
      <w:rPr>
        <w:rFonts w:ascii="Century Schoolbook" w:hAnsi="Century Schoolbook"/>
        <w:sz w:val="22"/>
      </w:rPr>
      <w:t>Defense Federal Acquisition Regulation Supplement</w:t>
    </w:r>
  </w:p>
  <w:p w:rsidR="00B01A8A" w:rsidRDefault="00B01A8A">
    <w:pPr>
      <w:pStyle w:val="Header"/>
      <w:ind w:left="0" w:firstLine="0"/>
      <w:rPr>
        <w:rFonts w:ascii="Century Schoolbook" w:hAnsi="Century Schoolbook"/>
        <w:b w:val="0"/>
        <w:sz w:val="20"/>
      </w:rPr>
    </w:pPr>
  </w:p>
  <w:p w:rsidR="00B01A8A" w:rsidRDefault="00B01A8A">
    <w:pPr>
      <w:pStyle w:val="Header"/>
      <w:pBdr>
        <w:bottom w:val="single" w:sz="6" w:space="1" w:color="auto"/>
      </w:pBdr>
      <w:tabs>
        <w:tab w:val="clear" w:pos="8640"/>
        <w:tab w:val="right" w:pos="9260"/>
      </w:tabs>
      <w:spacing w:after="20"/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Part 219—Small Business Programs</w:t>
    </w:r>
  </w:p>
  <w:p w:rsidR="00B01A8A" w:rsidRDefault="00B01A8A">
    <w:pPr>
      <w:pStyle w:val="Header"/>
      <w:tabs>
        <w:tab w:val="clear" w:pos="8640"/>
      </w:tabs>
      <w:spacing w:before="20" w:line="20" w:lineRule="exact"/>
      <w:ind w:left="0" w:firstLine="0"/>
      <w:rPr>
        <w:rFonts w:ascii="Century Schoolbook" w:hAnsi="Century Schoolbook"/>
        <w:b w:val="0"/>
        <w:position w:val="6"/>
        <w:sz w:val="18"/>
      </w:rPr>
    </w:pPr>
  </w:p>
  <w:p w:rsidR="00B01A8A" w:rsidRDefault="00B01A8A">
    <w:pPr>
      <w:pStyle w:val="Header"/>
      <w:tabs>
        <w:tab w:val="clear" w:pos="8640"/>
        <w:tab w:val="right" w:pos="9260"/>
      </w:tabs>
      <w:ind w:left="0" w:firstLine="0"/>
      <w:rPr>
        <w:rFonts w:ascii="Century Schoolbook" w:hAnsi="Century Schoolbook"/>
        <w:b w:val="0"/>
        <w:sz w:val="20"/>
      </w:rPr>
    </w:pPr>
  </w:p>
  <w:p w:rsidR="00B01A8A" w:rsidRDefault="00B01A8A">
    <w:pPr>
      <w:pStyle w:val="Header"/>
      <w:ind w:left="0" w:firstLine="0"/>
      <w:rPr>
        <w:rFonts w:ascii="Century Schoolbook" w:hAnsi="Century Schoolbook"/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0"/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E6"/>
    <w:rsid w:val="00031B1D"/>
    <w:rsid w:val="00067B79"/>
    <w:rsid w:val="000864BD"/>
    <w:rsid w:val="000B60DE"/>
    <w:rsid w:val="000D62E6"/>
    <w:rsid w:val="0011769E"/>
    <w:rsid w:val="001D332F"/>
    <w:rsid w:val="00245464"/>
    <w:rsid w:val="00266299"/>
    <w:rsid w:val="00271633"/>
    <w:rsid w:val="002834B7"/>
    <w:rsid w:val="002845B1"/>
    <w:rsid w:val="002950CB"/>
    <w:rsid w:val="002A7D49"/>
    <w:rsid w:val="0032072D"/>
    <w:rsid w:val="0033137E"/>
    <w:rsid w:val="0034293B"/>
    <w:rsid w:val="00353135"/>
    <w:rsid w:val="004050E6"/>
    <w:rsid w:val="00447F1C"/>
    <w:rsid w:val="00463A6A"/>
    <w:rsid w:val="00463E94"/>
    <w:rsid w:val="00484646"/>
    <w:rsid w:val="004B7293"/>
    <w:rsid w:val="004C58C0"/>
    <w:rsid w:val="004D1BCC"/>
    <w:rsid w:val="00566D4F"/>
    <w:rsid w:val="005A005B"/>
    <w:rsid w:val="005B117F"/>
    <w:rsid w:val="005F367A"/>
    <w:rsid w:val="00632B80"/>
    <w:rsid w:val="00633C56"/>
    <w:rsid w:val="00643FAF"/>
    <w:rsid w:val="00646978"/>
    <w:rsid w:val="00695F63"/>
    <w:rsid w:val="006F1410"/>
    <w:rsid w:val="00704A49"/>
    <w:rsid w:val="00723A2B"/>
    <w:rsid w:val="007A56B1"/>
    <w:rsid w:val="007D2BCA"/>
    <w:rsid w:val="007D7B16"/>
    <w:rsid w:val="007E35F7"/>
    <w:rsid w:val="0081152F"/>
    <w:rsid w:val="00854617"/>
    <w:rsid w:val="00890B72"/>
    <w:rsid w:val="008C501F"/>
    <w:rsid w:val="008F00BD"/>
    <w:rsid w:val="0090599E"/>
    <w:rsid w:val="009A3F5A"/>
    <w:rsid w:val="009B6C27"/>
    <w:rsid w:val="00A014DA"/>
    <w:rsid w:val="00A05641"/>
    <w:rsid w:val="00A15EA2"/>
    <w:rsid w:val="00A30AE8"/>
    <w:rsid w:val="00A775BF"/>
    <w:rsid w:val="00A871A8"/>
    <w:rsid w:val="00AD1500"/>
    <w:rsid w:val="00AD276C"/>
    <w:rsid w:val="00B01A8A"/>
    <w:rsid w:val="00B20DFA"/>
    <w:rsid w:val="00B52495"/>
    <w:rsid w:val="00B76F54"/>
    <w:rsid w:val="00B86A34"/>
    <w:rsid w:val="00B901AA"/>
    <w:rsid w:val="00BA4F93"/>
    <w:rsid w:val="00BF7D36"/>
    <w:rsid w:val="00C16188"/>
    <w:rsid w:val="00C722A7"/>
    <w:rsid w:val="00D07029"/>
    <w:rsid w:val="00D65C15"/>
    <w:rsid w:val="00D74517"/>
    <w:rsid w:val="00D879AA"/>
    <w:rsid w:val="00DE008E"/>
    <w:rsid w:val="00E30950"/>
    <w:rsid w:val="00E3496C"/>
    <w:rsid w:val="00E97E63"/>
    <w:rsid w:val="00EE4953"/>
    <w:rsid w:val="00F251BE"/>
    <w:rsid w:val="00F2786F"/>
    <w:rsid w:val="00F4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1476C-EF7F-481D-A1E9-51DF01AD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000"/>
      </w:tabs>
      <w:ind w:left="1000" w:hanging="1000"/>
    </w:pPr>
    <w:rPr>
      <w:b/>
      <w:noProof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ind w:left="0" w:firstLine="0"/>
      <w:outlineLvl w:val="2"/>
    </w:pPr>
    <w:rPr>
      <w:b w:val="0"/>
    </w:rPr>
  </w:style>
  <w:style w:type="paragraph" w:styleId="Heading4">
    <w:name w:val="heading 4"/>
    <w:basedOn w:val="Normal"/>
    <w:next w:val="Normal"/>
    <w:qFormat/>
    <w:pPr>
      <w:tabs>
        <w:tab w:val="clear" w:pos="1000"/>
      </w:tabs>
      <w:ind w:left="360" w:firstLine="0"/>
      <w:outlineLvl w:val="3"/>
    </w:pPr>
    <w:rPr>
      <w:b w:val="0"/>
      <w:noProof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FARS">
    <w:name w:val="DFARS"/>
    <w:basedOn w:val="Normal"/>
    <w:pPr>
      <w:tabs>
        <w:tab w:val="clear" w:pos="1000"/>
        <w:tab w:val="left" w:pos="360"/>
        <w:tab w:val="left" w:pos="810"/>
        <w:tab w:val="left" w:pos="1210"/>
        <w:tab w:val="left" w:pos="1656"/>
        <w:tab w:val="left" w:pos="2131"/>
        <w:tab w:val="left" w:pos="2520"/>
      </w:tabs>
      <w:spacing w:line="240" w:lineRule="exact"/>
      <w:ind w:left="0" w:firstLine="0"/>
    </w:pPr>
    <w:rPr>
      <w:rFonts w:ascii="Century Schoolbook" w:hAnsi="Century Schoolbook"/>
      <w:b w:val="0"/>
      <w:noProof w:val="0"/>
      <w:spacing w:val="-5"/>
      <w:kern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DoD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OUSD(A&amp;T)</dc:creator>
  <cp:keywords/>
  <cp:lastModifiedBy>overstme</cp:lastModifiedBy>
  <cp:revision>2</cp:revision>
  <cp:lastPrinted>2014-10-07T21:27:00Z</cp:lastPrinted>
  <dcterms:created xsi:type="dcterms:W3CDTF">2018-04-04T21:31:00Z</dcterms:created>
  <dcterms:modified xsi:type="dcterms:W3CDTF">2018-04-04T21:31:00Z</dcterms:modified>
</cp:coreProperties>
</file>